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СОВЕТ ДЕПУТАТОВ МУНИЦИПАЛЬНОГО ОБРАЗОВАНИЯ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«КРАСНОЯРСКОЕ СЕЛЬСКОЕ ПОСЕЛЕНИЕ»</w:t>
      </w:r>
    </w:p>
    <w:p w:rsidR="000679D0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ЧЕРДАКЛИНСКОГО РАЙОНА УЛЬЯНОВСКОЙ ОБЛАСТИ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</w:p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РЕШЕНИЕ</w:t>
      </w:r>
    </w:p>
    <w:p w:rsidR="000679D0" w:rsidRPr="00E805D5" w:rsidRDefault="00D147CA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28 ноября </w:t>
      </w:r>
      <w:r w:rsidR="000679D0"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2024 г.                            </w:t>
      </w:r>
      <w:r w:rsidR="00EC04FE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        </w:t>
      </w:r>
      <w:r w:rsidR="000679D0"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                 </w:t>
      </w:r>
      <w:r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                         </w:t>
      </w:r>
      <w:r w:rsidR="000679D0"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  №</w:t>
      </w:r>
      <w:r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49</w:t>
      </w:r>
      <w:r w:rsidR="000679D0"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</w:t>
      </w:r>
    </w:p>
    <w:p w:rsidR="000679D0" w:rsidRPr="00E805D5" w:rsidRDefault="00D147CA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  </w:t>
      </w:r>
      <w:r w:rsidR="000679D0"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п. Колхозный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</w:p>
    <w:p w:rsidR="000679D0" w:rsidRPr="00E805D5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Об установлении налога на имущество физических лиц на территории муниципального образования «Красноярское сельское поселение» </w:t>
      </w:r>
    </w:p>
    <w:p w:rsidR="000679D0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Чердаклинского района Ульяновской области и </w:t>
      </w:r>
      <w:r w:rsidR="004C4D37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о </w:t>
      </w:r>
      <w:r w:rsidRPr="00E805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признании </w:t>
      </w:r>
      <w:r w:rsidRPr="00193A51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утратившими силу некоторых  решений Совета депутатов муниципального образования «Красноярское сельское поселение»   Чердаклинского района Ульяновской области</w:t>
      </w:r>
    </w:p>
    <w:p w:rsidR="000679D0" w:rsidRPr="00193A51" w:rsidRDefault="000679D0" w:rsidP="00067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193A51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соответствии с главой 32 Налогового</w:t>
      </w: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кодекса Российской Федерации,  Федеральным законом от 6 октября 2003 года  № 131-ФЗ «Об общих принципах организации местного самоуправления в Российской Федерации», Уставом  муниципального образования «Красноярское сельское поселение»</w:t>
      </w:r>
      <w:r w:rsidRPr="0082748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Чердаклинского района Ульяновской области, Совет депутатов муниципального образования «Красноярское сельское поселение»  Чердаклинс</w:t>
      </w:r>
      <w:r w:rsidR="009B220E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р е ш и л: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1. Установить и ввести в действие  с 01 января 2025 года на территории муниципального образования «Красноярское сельское поселение» Чердаклинского района Ульяновской области налог на имущество физических лиц.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соответствии с главой 32 Налогового кодекса Российской Федерации настоящим решением определяются налоговые ставки налога на имущество физических лиц, особенности определения налоговой базы, а также устанавливаются налоговые льготы.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3. Установить   налоговые ставки    в следующих размерах от кадастровой стоимости: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3.1.  Объектов налогообложения, кадастровая стоимость каждого из которых не превышает  300,0  млн. рублей: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3.1.1.   Жилые дома, части жилых домов, квартиры, части квартир, комнаты  -  0,3 процента.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3.1.2. Объекты незавершенного строительства в случае, если проектируемым назначением таких объектов является жилой дом – 0,3  процента.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3.1.3.  Единые недвижимые комплексы, в состав которых входит хотя бы   один жилой дом -  0,1  процента.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3.1.4.  Гаражи, машиноместа, в том числе расположенные в объектах налогообложения указанных в подпункте 3.2. настоящего пункта -   0,1 процента.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3.1.5.  Хозяйственные строения или сооружения, площадь каждого из </w:t>
      </w: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0,1 процента.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3.2.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Федерации-2,0 процента. 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  Объектов налогообложения, кадастровая стоимость каждого из которых превышает 300 млн. рублей  -   1 процент.</w:t>
      </w:r>
    </w:p>
    <w:p w:rsidR="000679D0" w:rsidRPr="00E805D5" w:rsidRDefault="000679D0" w:rsidP="0006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0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 Прочих объектов налогообложения – 0,5   процента.</w:t>
      </w:r>
    </w:p>
    <w:p w:rsidR="000679D0" w:rsidRPr="00E805D5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        4.  Освободить от уплаты налога на имущество физических лиц на территории муниципального образования «Красноярское сельское  поселение» Чердаклинского района Ульяновской области граждан, имеющих звание Почетный гражданин муниципального образования «Чердаклинский район» Ульяновской области.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zh-CN"/>
        </w:rPr>
        <w:t>5. Освободить от уплаты налога на имущество физических лиц на территории муниципального образования «Красноярское сельское  поселение»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в отношении одного объекта налогообложения каждого вида: жилых домов, частей жилых домов, квартир, частей квартир, комнат, гаражей или машино-мест вне зависимости от количества оснований для применения налоговых льгот, следующие категории налогоплательщиков: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- граждан, являющихся военнослужащими, принимающими участие в проведении специальной военной операции; 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-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операции, 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- граждан, призванных на военную службу по мобилизации в Вооруженные Силы Российской Федерации, 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 граждан, являющихся членами семей  граждан, являющихся военнослужащими, принимающими участие в проведении специальной военной операции (далее – военнослужащие),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 (далее  также – военнослужащие), граждан, призванных на военную службу по мобилизации в Вооруженные Силы Российской Федерации (далее – мобилизованные).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6. Под членами семьи военнослужащих (мобилизованных) для целей настоящего решения понимаются: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 супруга (супруг), состоящая (состоящий) в браке с военнослужащим (мобилизованным), заключенном в органах записи актов гражданского состояния;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 родители военнослужащих (мобилизованных);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- дети военнослужащих (мобилизованных),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7. Документами, подтверждающими право на налоговую льготу лиц, указанных в пункте 5 настоящего решения, являются: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 справка с места прохождения военной службы военнослужащих, подтверждающая участие указанных лиц в проведении специальной военной операции, либо справка, выданная военным комиссариатом, о том, что гражданин призван на военную службу по мобилизации в Вооруженные Силы Российской Федерации;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 документ, подтверждающий принадлежность к членам семьи военнослужащего (мобилизованного) (в случае обращения с заявлением о получении налоговой льготы члена семьи военнослужащего (мобилизованного)).</w:t>
      </w:r>
    </w:p>
    <w:p w:rsidR="000679D0" w:rsidRPr="00E805D5" w:rsidRDefault="000679D0" w:rsidP="000679D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8.</w:t>
      </w:r>
      <w:r w:rsidRPr="00E805D5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zh-CN"/>
        </w:rPr>
        <w:t xml:space="preserve"> Освободить от уплаты налога на имущество физических лиц на территории муниципального образования «Красноярское сельское  поселение»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в отношении одного объекта налогообложения каждого вида: жилых домов, частей жилых домов, квартир, частей квартир, комнат, гаражей или машино-мест вне зависимости от количества оснований для применения налоговых льгот, следующие категории налогоплательщиков</w:t>
      </w: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собственников имущества, имеющих трех и более детей в возрасте до 18 лет, и (или) в возрасте от 18 до 23 лет,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лет.  </w:t>
      </w:r>
    </w:p>
    <w:p w:rsidR="000679D0" w:rsidRPr="00E805D5" w:rsidRDefault="000679D0" w:rsidP="000679D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9.  Установить, что для предоставления налоговой льготы  для лиц, указанных в пункте 8 настоящего решения, в налоговый орган  предоставляются следующие документы:</w:t>
      </w:r>
    </w:p>
    <w:p w:rsidR="000679D0" w:rsidRPr="00E805D5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  1)  свидетельство о рождении и (или) его копию;</w:t>
      </w:r>
    </w:p>
    <w:p w:rsidR="000679D0" w:rsidRPr="00E805D5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  2) копию договора о приемной семье;</w:t>
      </w:r>
    </w:p>
    <w:p w:rsidR="000679D0" w:rsidRPr="00E805D5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  3) свидетельство об усыновлении (удочерении) и (или) его копия;</w:t>
      </w:r>
    </w:p>
    <w:p w:rsidR="000679D0" w:rsidRPr="00E805D5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  4) удостоверение многодетной семьи;</w:t>
      </w:r>
    </w:p>
    <w:p w:rsidR="000679D0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805D5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  5)  справку образовательной организации о прохождения обучения указанными лицами по очной форме. </w:t>
      </w:r>
    </w:p>
    <w:p w:rsidR="000679D0" w:rsidRDefault="000679D0" w:rsidP="005D60BD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10. Установить, что физические лица, являющиеся собственниками объектов недвижимого </w:t>
      </w:r>
      <w:r w:rsidRP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имущества, налоговая база по которым определяется с учетом особенностей статьи 378</w:t>
      </w:r>
      <w:r w:rsidR="00406600" w:rsidRP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 Налогового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 «Красноярское сельское поселение» Чердаклинского района Ульяновской области, и входящих в его состав населенных пунктов, 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муниципального образования «Красноярское сельское поселение» Чердаклинского района Ульяновской области 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 и подлежали применению до 1 января 2025 года на 15 и более процентов, в размере, по основаниям и в порядке, установленными пунктами 10.1 – 10.3 настоящего решения.</w:t>
      </w:r>
    </w:p>
    <w:p w:rsidR="000679D0" w:rsidRPr="000679D0" w:rsidRDefault="000679D0" w:rsidP="000679D0">
      <w:pPr>
        <w:spacing w:after="0" w:line="240" w:lineRule="auto"/>
        <w:ind w:firstLine="560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10.1. Размер налоговой льготы, установленной пунктом 1</w:t>
      </w:r>
      <w:r w:rsidR="00FE3B3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0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</w:t>
      </w:r>
      <w:r w:rsid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,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рассчитывается по следующим формулам: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1) за налоговый период 2025 года: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НЛ25=Н2025-Н2024× 1,15 , где: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НЛ25 – размер налоговой льготы по налогу, на который уменьшается сумма налога, подлежащая уплате в бюджет муниципального образования «Красноярское сельское поселение» Чердаклинского района Ульяновской области  физическим лицом - собственником объекта недвижимого имущества, исчисленная за налоговый период 2025 года; 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Н2025 –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Н2024 –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2) за налоговый период 2026 года: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НЛ26=Н2026-ННЛ2025× 1,15 , где: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НЛ26 – размер налоговой льготы по налогу, на который уменьшается сумма налога, подлежащая уплате в бюджет муниципального образования «Красноярское сельское поселение» Чердаклинского района Ульяновской области  физическим лицом - собственником объекта 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недвижимого имущества, исчисленная за налоговый период 2026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Н2026 – сумма налога, подлежащая уплате в бюджет муниципального образования «Красноярское сельское поселение» Чердаклинского района Ульян</w:t>
      </w:r>
      <w:r w:rsidR="00D147CA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овской области физическим лицом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-собственником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     ННЛ2025 -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3) за налоговый период 2027 года: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   НЛ27=Н2027-ННЛ2026×1,15, где: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НЛ27 – размер налоговой льготы по налогу, на который уменьшается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  Н2027 –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EC04FE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 ННЛ2026 - сумма налога, подлежащая уплате в бюджет муниципального образования  «Красноярское сельское поселение» Чердаклинского района 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учётом налоговой льготы по налогу, размер которой рассчитан за 2026 год.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10.2. Налоговая льгота по налогу, установленная настоящим решением</w:t>
      </w:r>
      <w:r w:rsid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,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ab/>
        <w:t>10.3.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пункте 1</w:t>
      </w:r>
      <w:r w:rsidR="00FE3B3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0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406600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406600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11. Установить, что – физические лица собственники объектов имущества, расположенных на территории муниципального образования  «Красноярское сельское поселение» Чердаклинского района Ульяновской области,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«Красноярское сельское поселение» Чердаклинского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11.1. – 11.3. настоящего решения.  Перечень малочисленных населенных пунктов устанавливается в соответствии со статьёй 9</w:t>
      </w:r>
      <w:r w:rsidR="00EF4DA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13 Закона Ульяновской области от 02.09.2015 № 99-ЗО «О налоге на имущество организаций на территории Ульяновской области».</w:t>
      </w:r>
    </w:p>
    <w:p w:rsidR="00FE3B3C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 xml:space="preserve"> 11.1. Размер налоговой</w:t>
      </w:r>
      <w:r w:rsidR="00FF0F4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льготы, установленной пунктом 11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</w:t>
      </w:r>
      <w:r w:rsidR="00EC04FE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,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рассчитывается по следующим формулам: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1) за налоговый период 2025 года: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НЛ25 = Н2025 - Н2024, где: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НЛ25 - размер налоговой льготы по налогу, на который уменьшается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0679D0" w:rsidRPr="003E55A8" w:rsidRDefault="0040660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</w:t>
      </w:r>
      <w:r w:rsidR="000679D0"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Н2025 - сумма налога, подлежащая уплате в бюджет муниципального образования 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FE3B3C" w:rsidRDefault="0040660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</w:t>
      </w:r>
      <w:r w:rsidR="000679D0"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Н2024 -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2) за налоговый период 2026 года:</w:t>
      </w:r>
    </w:p>
    <w:p w:rsidR="0040660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НЛ26 = Н2026 - Н2024, где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НЛ26 - размер налоговой льготы по налогу, на который уменьшается сумма налога, подлежащая уплате в бюджет муниципального образования 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0679D0" w:rsidRPr="003E55A8" w:rsidRDefault="0040660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0679D0"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Н2026 -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FE3B3C" w:rsidRDefault="0040660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</w:t>
      </w:r>
      <w:r w:rsidR="000679D0"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Н2024 - сумма налога, подлежащая уплате в бюджет муниципального образования «Красноярское сельское поселение» Чердаклинского района </w:t>
      </w:r>
      <w:r w:rsidR="000679D0"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3) за налоговый период 2027 года: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НЛ27 = Н2027 - Н2024, где: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НЛ27 - размер налоговой льготы по налогу, на который уменьшается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Н2027 - сумма налога, подлежащая уплате в бюджет муниципального образования 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Н2024 - сумма налога, подлежащая уплате в бюджет муниципального образования «Красноярское сельское поселение» Чердаклинского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11.2. Налоговая льгота по налогу, установленная пунктом </w:t>
      </w:r>
      <w:r w:rsidR="00FE3B3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11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0679D0" w:rsidRPr="003E55A8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1) объект недвижимого имущества находится в малочисленном населенном пункте.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государственный реестр недвижимости подлежащую применению до 1 января 2025 года, на 15 процентов и более.</w:t>
      </w:r>
    </w:p>
    <w:p w:rsidR="000679D0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11.3. Право физического лица - собственника объекта недвижимого имущества на применение налоговой льготы по налогу, установленной пунктом</w:t>
      </w:r>
      <w:r w:rsidR="00FE3B3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11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решения, прекращается с первого числа налогового периода, в котором объект недвижимого имущества, указанный в пункте </w:t>
      </w:r>
      <w:r w:rsidR="00FE3B3C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11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406600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406600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.</w:t>
      </w: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679D0" w:rsidRPr="00E805D5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ab/>
        <w:t>12.</w:t>
      </w:r>
      <w:r w:rsidRPr="00E805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Налог на имущество физических лиц подлежит  уплате налогоплательщиками в срок, установленный Налоговым кодексом Российской Федерации.</w:t>
      </w:r>
    </w:p>
    <w:p w:rsidR="000679D0" w:rsidRPr="00E805D5" w:rsidRDefault="000679D0" w:rsidP="000679D0">
      <w:pPr>
        <w:spacing w:after="0" w:line="240" w:lineRule="auto"/>
        <w:ind w:firstLine="56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ab/>
        <w:t>13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. Лица, имеющие право на льготу по налогу на имущество физических лиц, самостоятельно представляют  необходимые документы в налоговые органы. </w:t>
      </w:r>
    </w:p>
    <w:p w:rsidR="000679D0" w:rsidRPr="00E805D5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>14.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 xml:space="preserve"> 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Со дня вступления в силу настоящего решения признать утратившими силу следующие решения Совета депутатов муниципального образования «Красноярское сельское поселение» Чердаклинского района Ульяновской области:</w:t>
      </w:r>
    </w:p>
    <w:p w:rsidR="000679D0" w:rsidRPr="00E805D5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 xml:space="preserve">- № 38  от 24.11.2017  </w:t>
      </w:r>
      <w:r w:rsidRPr="00E805D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>«Об установлении налога на имущество физических лиц на территории муниципального образования «Красноярское сельское поселение» Чердаклинского района Ульяновской области и признании утратившими силу некоторых  решений Совета депутатов муниципального образования «Красноярское сельское поселение»  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>»;</w:t>
      </w:r>
    </w:p>
    <w:p w:rsidR="000679D0" w:rsidRPr="00E805D5" w:rsidRDefault="000679D0" w:rsidP="000679D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ab/>
        <w:t>- № 26 от 14.09.2020 «</w:t>
      </w:r>
      <w:r w:rsidRPr="00E805D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>О внесении изменения в решение Совета депутатов муниципального образования «Красноярское сельское поселение» Чердаклинского района Ульяновской области от 24.11.2017 № 38  «Об установлении налога на имущество физических лиц на территории муниципального образования «Красноярское сельское поселение» Чердаклинского района Ульяновской области и признании утратившими силу некоторых  решений Совета депутатов муниципального образования «Красноярское сельское поселение»  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>»;</w:t>
      </w:r>
    </w:p>
    <w:p w:rsidR="000679D0" w:rsidRPr="00E805D5" w:rsidRDefault="000679D0" w:rsidP="000679D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 xml:space="preserve">         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ab/>
        <w:t xml:space="preserve"> - № 32 от 10.11.2020 «</w:t>
      </w:r>
      <w:r w:rsidRPr="00E805D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О внесении изменений в решение Совета депутатов муниципального образования «Красноярское сельское поселение» Чердаклинского района Ульяновской области от 24.11.2017 № 38  «Об установлении налога на имущество физических лиц на территории муниципального образования «Красноярское сельское поселение» </w:t>
      </w:r>
      <w:r w:rsidRPr="00E805D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Чердаклинского района Ульяновской области и признании утратившими силу некоторых  решений Совета депутатов муниципального образования «Красноярское сельское поселение»  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white"/>
          <w:lang w:eastAsia="zh-CN"/>
        </w:rPr>
        <w:t>»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;</w:t>
      </w:r>
    </w:p>
    <w:p w:rsidR="000679D0" w:rsidRPr="00E805D5" w:rsidRDefault="000679D0" w:rsidP="000679D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ab/>
        <w:t xml:space="preserve"> - № 19 от 20.05.2024  «</w:t>
      </w:r>
      <w:r w:rsidRPr="00E805D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>О внесении изменений в решение Совета депутатов муниципального образования «Красноярское сельское поселение» Чердаклинского района Ульяновской области от 24.11.2017 № 38  «Об установлении налога на имущество физических лиц на территории муниципального образования «Красноярское сельское поселение» Чердаклинского района Ульяновской области и признании утратившими силу некоторых  решений Совета депутатов муниципального образования «Красноярское сельское поселение»   Чердаклинского района Ульяновской области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».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3E55A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15.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Настоящее решение вступает в силу с 1 января 2025 года, но не ранее, чем по истечении одного месяца со дня его официального опубликования</w:t>
      </w: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в   информационном бюллетене «Красноярский вестник» муниципального образования «Красноярское сельское поселение» Чердаклинского района Ульяновской области</w:t>
      </w: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и размещения </w:t>
      </w:r>
      <w:r w:rsidRPr="004D689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на официальном сайте администрации муниципального образования «Красноярское сельское поселение» Чердаклинского района Ульяновской области в информационно-телек</w:t>
      </w: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оммуникационной сети «Интернет» </w:t>
      </w:r>
      <w:r w:rsidRPr="004D6898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по электронному адресу: https://krasnoyarskoe.gosuslugi.ru/ 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Положения пунктов</w:t>
      </w:r>
      <w:r w:rsidRPr="00E80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5-7 данного решения не применяются  после 31 декабря  2026 года.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yellow"/>
          <w:lang w:eastAsia="zh-CN"/>
        </w:rPr>
      </w:pPr>
    </w:p>
    <w:p w:rsidR="000679D0" w:rsidRPr="00E805D5" w:rsidRDefault="000679D0" w:rsidP="000679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highlight w:val="yellow"/>
          <w:lang w:eastAsia="zh-CN"/>
        </w:rPr>
      </w:pPr>
    </w:p>
    <w:p w:rsidR="000679D0" w:rsidRPr="00E805D5" w:rsidRDefault="000679D0" w:rsidP="000679D0">
      <w:pPr>
        <w:widowControl w:val="0"/>
        <w:tabs>
          <w:tab w:val="left" w:pos="-33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Глава муниципального образования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«Красноярское сельское поселение» </w:t>
      </w:r>
    </w:p>
    <w:p w:rsidR="000679D0" w:rsidRPr="00E805D5" w:rsidRDefault="000679D0" w:rsidP="000679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>Чердаклинского района</w:t>
      </w:r>
    </w:p>
    <w:p w:rsidR="000679D0" w:rsidRPr="00BC3426" w:rsidRDefault="000679D0" w:rsidP="000679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</w:pP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Ульяновской </w:t>
      </w:r>
      <w:r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области            </w:t>
      </w:r>
      <w:r w:rsidRPr="00E805D5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                                                    А.С. Листунов</w:t>
      </w:r>
    </w:p>
    <w:p w:rsidR="000679D0" w:rsidRDefault="000679D0" w:rsidP="0006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9D0" w:rsidRDefault="000679D0" w:rsidP="0006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9D0" w:rsidRDefault="000679D0" w:rsidP="0006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9D0" w:rsidRDefault="000679D0" w:rsidP="0006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9D0" w:rsidRDefault="000679D0" w:rsidP="00067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9D0" w:rsidRDefault="000679D0" w:rsidP="00067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D0" w:rsidRDefault="000679D0" w:rsidP="00067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D0" w:rsidRPr="00E805D5" w:rsidRDefault="000679D0" w:rsidP="00067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DF5" w:rsidRDefault="00473DF5"/>
    <w:sectPr w:rsidR="00473DF5" w:rsidSect="007706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0679D0"/>
    <w:rsid w:val="000679D0"/>
    <w:rsid w:val="00216320"/>
    <w:rsid w:val="00274787"/>
    <w:rsid w:val="00406600"/>
    <w:rsid w:val="00473DF5"/>
    <w:rsid w:val="0048285B"/>
    <w:rsid w:val="004C4D37"/>
    <w:rsid w:val="004F1DCC"/>
    <w:rsid w:val="005D60BD"/>
    <w:rsid w:val="006B2AB8"/>
    <w:rsid w:val="00716D46"/>
    <w:rsid w:val="00770685"/>
    <w:rsid w:val="008F6F6A"/>
    <w:rsid w:val="009B220E"/>
    <w:rsid w:val="00C81271"/>
    <w:rsid w:val="00D147CA"/>
    <w:rsid w:val="00EC04FE"/>
    <w:rsid w:val="00EF4DAC"/>
    <w:rsid w:val="00F25755"/>
    <w:rsid w:val="00FE3B3C"/>
    <w:rsid w:val="00F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E97C-3C78-426F-AC4E-BF745123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3894</Words>
  <Characters>22197</Characters>
  <Application>Microsoft Office Word</Application>
  <DocSecurity>0</DocSecurity>
  <Lines>184</Lines>
  <Paragraphs>52</Paragraphs>
  <ScaleCrop>false</ScaleCrop>
  <Company/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2024-11-22T06:48:00Z</dcterms:created>
  <dcterms:modified xsi:type="dcterms:W3CDTF">2024-11-28T07:29:00Z</dcterms:modified>
</cp:coreProperties>
</file>