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73E" w:rsidRPr="00992926" w:rsidRDefault="0029473E" w:rsidP="0029473E">
      <w:pPr>
        <w:jc w:val="center"/>
        <w:rPr>
          <w:b/>
        </w:rPr>
      </w:pPr>
      <w:r w:rsidRPr="00992926">
        <w:rPr>
          <w:b/>
        </w:rPr>
        <w:t>ЗАКЛЮЧЕНИЕ</w:t>
      </w:r>
    </w:p>
    <w:p w:rsidR="00992926" w:rsidRDefault="00992926" w:rsidP="006832D1">
      <w:pPr>
        <w:tabs>
          <w:tab w:val="left" w:pos="709"/>
        </w:tabs>
        <w:ind w:firstLine="709"/>
        <w:jc w:val="center"/>
      </w:pPr>
    </w:p>
    <w:p w:rsidR="00251DD4" w:rsidRPr="00992926" w:rsidRDefault="0029473E" w:rsidP="008B42C4">
      <w:pPr>
        <w:tabs>
          <w:tab w:val="left" w:pos="709"/>
        </w:tabs>
        <w:ind w:firstLine="709"/>
        <w:jc w:val="center"/>
      </w:pPr>
      <w:r w:rsidRPr="00992926">
        <w:t xml:space="preserve">о результатах </w:t>
      </w:r>
      <w:r w:rsidR="001A68C4" w:rsidRPr="00992926">
        <w:t xml:space="preserve">публичных слушаний </w:t>
      </w:r>
      <w:r w:rsidR="008B42C4">
        <w:t>по</w:t>
      </w:r>
      <w:r w:rsidR="008B42C4" w:rsidRPr="008B42C4">
        <w:t xml:space="preserve"> проекту планировки территории и проекту межевания территории земельного участка с кадастровым номером 73:21:230101:262, расположенного по адресу: Ульяновская область, Чердаклинский район,  в границах СПК «Красноярский»</w:t>
      </w:r>
    </w:p>
    <w:p w:rsidR="0029473E" w:rsidRPr="00992926" w:rsidRDefault="006832D1" w:rsidP="00251DD4">
      <w:pPr>
        <w:tabs>
          <w:tab w:val="left" w:pos="709"/>
        </w:tabs>
        <w:ind w:firstLine="709"/>
        <w:rPr>
          <w:b/>
        </w:rPr>
      </w:pPr>
      <w:r w:rsidRPr="00992926">
        <w:rPr>
          <w:b/>
        </w:rPr>
        <w:t>п. Колхозный</w:t>
      </w:r>
      <w:r w:rsidR="0029473E" w:rsidRPr="00992926">
        <w:rPr>
          <w:b/>
        </w:rPr>
        <w:t xml:space="preserve">                                              </w:t>
      </w:r>
      <w:r w:rsidR="003078AE" w:rsidRPr="00992926">
        <w:rPr>
          <w:b/>
        </w:rPr>
        <w:t xml:space="preserve">                         </w:t>
      </w:r>
      <w:r w:rsidR="00685B9E">
        <w:rPr>
          <w:b/>
        </w:rPr>
        <w:t xml:space="preserve">    </w:t>
      </w:r>
      <w:r w:rsidR="003078AE" w:rsidRPr="00992926">
        <w:rPr>
          <w:b/>
        </w:rPr>
        <w:t xml:space="preserve">   </w:t>
      </w:r>
      <w:r w:rsidR="00992926" w:rsidRPr="00992926">
        <w:rPr>
          <w:b/>
        </w:rPr>
        <w:t xml:space="preserve">            </w:t>
      </w:r>
      <w:r w:rsidR="00002FAD">
        <w:rPr>
          <w:b/>
        </w:rPr>
        <w:t xml:space="preserve">  </w:t>
      </w:r>
      <w:r w:rsidR="00992926" w:rsidRPr="00992926">
        <w:rPr>
          <w:b/>
        </w:rPr>
        <w:t xml:space="preserve"> </w:t>
      </w:r>
      <w:r w:rsidR="003078AE" w:rsidRPr="00992926">
        <w:rPr>
          <w:b/>
        </w:rPr>
        <w:t xml:space="preserve">  </w:t>
      </w:r>
      <w:r w:rsidR="008B42C4">
        <w:rPr>
          <w:b/>
        </w:rPr>
        <w:t>30.10</w:t>
      </w:r>
      <w:r w:rsidR="00E10CBC" w:rsidRPr="00992926">
        <w:rPr>
          <w:b/>
        </w:rPr>
        <w:t>.2024</w:t>
      </w:r>
      <w:r w:rsidR="00251DD4" w:rsidRPr="00992926">
        <w:rPr>
          <w:b/>
        </w:rPr>
        <w:t>г</w:t>
      </w:r>
      <w:r w:rsidR="0029473E" w:rsidRPr="00992926">
        <w:rPr>
          <w:b/>
        </w:rPr>
        <w:t>.</w:t>
      </w:r>
    </w:p>
    <w:p w:rsidR="0029473E" w:rsidRPr="00992926" w:rsidRDefault="0029473E" w:rsidP="0029473E"/>
    <w:p w:rsidR="001A68C4" w:rsidRPr="00992926" w:rsidRDefault="0029473E" w:rsidP="00992926">
      <w:pPr>
        <w:ind w:firstLine="708"/>
        <w:jc w:val="both"/>
        <w:rPr>
          <w:rStyle w:val="FontStyle16"/>
          <w:sz w:val="24"/>
          <w:szCs w:val="24"/>
        </w:rPr>
      </w:pPr>
      <w:proofErr w:type="gramStart"/>
      <w:r w:rsidRPr="00992926">
        <w:t>Публичные слуш</w:t>
      </w:r>
      <w:r w:rsidR="00992926" w:rsidRPr="00992926">
        <w:t xml:space="preserve">ания проведены в соответствии с </w:t>
      </w:r>
      <w:r w:rsidR="001A68C4" w:rsidRPr="00992926">
        <w:rPr>
          <w:rStyle w:val="FontStyle16"/>
          <w:sz w:val="24"/>
          <w:szCs w:val="24"/>
        </w:rPr>
        <w:t>Конституцией Российской Федерации, Федеральным законом от 06.10.2003 № 131-ФЗ «Об общих принципах организации  местного самоуправления в Российской Федерации,</w:t>
      </w:r>
      <w:r w:rsidR="008B42C4" w:rsidRPr="008B42C4">
        <w:t xml:space="preserve"> </w:t>
      </w:r>
      <w:r w:rsidR="008B42C4">
        <w:rPr>
          <w:rStyle w:val="FontStyle16"/>
          <w:sz w:val="24"/>
          <w:szCs w:val="24"/>
        </w:rPr>
        <w:t>п</w:t>
      </w:r>
      <w:r w:rsidR="008B42C4" w:rsidRPr="008B42C4">
        <w:rPr>
          <w:rStyle w:val="FontStyle16"/>
          <w:sz w:val="24"/>
          <w:szCs w:val="24"/>
        </w:rPr>
        <w:t>оложением о порядке организации и проведения общественных обсуждений и публичных слушаний по вопросам градостроительной деятельности на территориях муниципальных районов Ульяновской области и муниципального образования «город Ульяновск» Ульяновской области, утвержденны</w:t>
      </w:r>
      <w:r w:rsidR="0066223E">
        <w:rPr>
          <w:rStyle w:val="FontStyle16"/>
          <w:sz w:val="24"/>
          <w:szCs w:val="24"/>
        </w:rPr>
        <w:t>м приказом Министерства имущест</w:t>
      </w:r>
      <w:r w:rsidR="008B42C4" w:rsidRPr="008B42C4">
        <w:rPr>
          <w:rStyle w:val="FontStyle16"/>
          <w:sz w:val="24"/>
          <w:szCs w:val="24"/>
        </w:rPr>
        <w:t>венных отношений и архитектуры Ульяновской области</w:t>
      </w:r>
      <w:proofErr w:type="gramEnd"/>
      <w:r w:rsidR="008B42C4" w:rsidRPr="008B42C4">
        <w:rPr>
          <w:rStyle w:val="FontStyle16"/>
          <w:sz w:val="24"/>
          <w:szCs w:val="24"/>
        </w:rPr>
        <w:t xml:space="preserve"> </w:t>
      </w:r>
      <w:proofErr w:type="gramStart"/>
      <w:r w:rsidR="008B42C4" w:rsidRPr="008B42C4">
        <w:rPr>
          <w:rStyle w:val="FontStyle16"/>
          <w:sz w:val="24"/>
          <w:szCs w:val="24"/>
        </w:rPr>
        <w:t>от 02.05.2023 № 41-пр</w:t>
      </w:r>
      <w:r w:rsidR="008B42C4">
        <w:rPr>
          <w:rStyle w:val="FontStyle16"/>
          <w:sz w:val="24"/>
          <w:szCs w:val="24"/>
        </w:rPr>
        <w:t>,</w:t>
      </w:r>
      <w:r w:rsidR="001A68C4" w:rsidRPr="00992926">
        <w:rPr>
          <w:rStyle w:val="FontStyle16"/>
          <w:sz w:val="24"/>
          <w:szCs w:val="24"/>
        </w:rPr>
        <w:t xml:space="preserve"> Уставом муниципального образования «Красноярское сельское поселение» </w:t>
      </w:r>
      <w:proofErr w:type="spellStart"/>
      <w:r w:rsidR="001A68C4" w:rsidRPr="00992926">
        <w:rPr>
          <w:rStyle w:val="FontStyle16"/>
          <w:sz w:val="24"/>
          <w:szCs w:val="24"/>
        </w:rPr>
        <w:t>Чердаклинско</w:t>
      </w:r>
      <w:r w:rsidR="0066223E">
        <w:rPr>
          <w:rStyle w:val="FontStyle16"/>
          <w:sz w:val="24"/>
          <w:szCs w:val="24"/>
        </w:rPr>
        <w:t>го</w:t>
      </w:r>
      <w:proofErr w:type="spellEnd"/>
      <w:r w:rsidR="0066223E">
        <w:rPr>
          <w:rStyle w:val="FontStyle16"/>
          <w:sz w:val="24"/>
          <w:szCs w:val="24"/>
        </w:rPr>
        <w:t xml:space="preserve"> района Ульяновской области, п</w:t>
      </w:r>
      <w:r w:rsidR="001A68C4" w:rsidRPr="00992926">
        <w:rPr>
          <w:rStyle w:val="FontStyle16"/>
          <w:sz w:val="24"/>
          <w:szCs w:val="24"/>
        </w:rPr>
        <w:t xml:space="preserve">оложением о порядке организации и проведения публичных слушаний или общественных обсуждений в муниципальном образовании «Красноярское сельское поселение» </w:t>
      </w:r>
      <w:proofErr w:type="spellStart"/>
      <w:r w:rsidR="001A68C4" w:rsidRPr="00992926">
        <w:rPr>
          <w:rStyle w:val="FontStyle16"/>
          <w:sz w:val="24"/>
          <w:szCs w:val="24"/>
        </w:rPr>
        <w:t>Чердаклинского</w:t>
      </w:r>
      <w:proofErr w:type="spellEnd"/>
      <w:r w:rsidR="001A68C4" w:rsidRPr="00992926">
        <w:rPr>
          <w:rStyle w:val="FontStyle16"/>
          <w:sz w:val="24"/>
          <w:szCs w:val="24"/>
        </w:rPr>
        <w:t xml:space="preserve"> района Ульяновской области, Решением Совета депутатов муниципального образования «Красноярское сельское поселение» </w:t>
      </w:r>
      <w:proofErr w:type="spellStart"/>
      <w:r w:rsidR="001A68C4" w:rsidRPr="00992926">
        <w:rPr>
          <w:rStyle w:val="FontStyle16"/>
          <w:sz w:val="24"/>
          <w:szCs w:val="24"/>
        </w:rPr>
        <w:t>Чердаклинского</w:t>
      </w:r>
      <w:proofErr w:type="spellEnd"/>
      <w:r w:rsidR="009C73E5" w:rsidRPr="00992926">
        <w:rPr>
          <w:rStyle w:val="FontStyle16"/>
          <w:sz w:val="24"/>
          <w:szCs w:val="24"/>
        </w:rPr>
        <w:t xml:space="preserve"> </w:t>
      </w:r>
      <w:r w:rsidR="008B42C4">
        <w:rPr>
          <w:rStyle w:val="FontStyle16"/>
          <w:sz w:val="24"/>
          <w:szCs w:val="24"/>
        </w:rPr>
        <w:t>района Ульяновской области от 02</w:t>
      </w:r>
      <w:r w:rsidR="00251DD4" w:rsidRPr="00992926">
        <w:rPr>
          <w:rStyle w:val="FontStyle16"/>
          <w:sz w:val="24"/>
          <w:szCs w:val="24"/>
        </w:rPr>
        <w:t xml:space="preserve"> </w:t>
      </w:r>
      <w:r w:rsidR="008B42C4">
        <w:rPr>
          <w:rStyle w:val="FontStyle16"/>
          <w:sz w:val="24"/>
          <w:szCs w:val="24"/>
        </w:rPr>
        <w:t>октября</w:t>
      </w:r>
      <w:r w:rsidR="00E10CBC" w:rsidRPr="00992926">
        <w:rPr>
          <w:rStyle w:val="FontStyle16"/>
          <w:sz w:val="24"/>
          <w:szCs w:val="24"/>
        </w:rPr>
        <w:t xml:space="preserve"> 2024</w:t>
      </w:r>
      <w:r w:rsidR="00023356" w:rsidRPr="00992926">
        <w:rPr>
          <w:rStyle w:val="FontStyle16"/>
          <w:sz w:val="24"/>
          <w:szCs w:val="24"/>
        </w:rPr>
        <w:t xml:space="preserve"> №</w:t>
      </w:r>
      <w:r w:rsidR="008B42C4">
        <w:rPr>
          <w:rStyle w:val="FontStyle16"/>
          <w:sz w:val="24"/>
          <w:szCs w:val="24"/>
        </w:rPr>
        <w:t>37</w:t>
      </w:r>
      <w:r w:rsidR="001A68C4" w:rsidRPr="00992926">
        <w:rPr>
          <w:rStyle w:val="FontStyle16"/>
          <w:sz w:val="24"/>
          <w:szCs w:val="24"/>
        </w:rPr>
        <w:t xml:space="preserve"> «</w:t>
      </w:r>
      <w:r w:rsidR="008B42C4" w:rsidRPr="008B42C4">
        <w:t>О проведении публичных слушаний по проекту планировки территории и</w:t>
      </w:r>
      <w:proofErr w:type="gramEnd"/>
      <w:r w:rsidR="008B42C4" w:rsidRPr="008B42C4">
        <w:t xml:space="preserve"> проекту межевания территории земельного участка с кадастровым номером 73:21:230101:262, расположенного по адресу: Ульяновская область, </w:t>
      </w:r>
      <w:proofErr w:type="spellStart"/>
      <w:r w:rsidR="008B42C4" w:rsidRPr="008B42C4">
        <w:t>Чердаклин-ский</w:t>
      </w:r>
      <w:proofErr w:type="spellEnd"/>
      <w:r w:rsidR="008B42C4" w:rsidRPr="008B42C4">
        <w:t xml:space="preserve"> район</w:t>
      </w:r>
      <w:r w:rsidR="008B42C4">
        <w:t>,  в границах СПК «Красноярский</w:t>
      </w:r>
      <w:r w:rsidR="00AC426D" w:rsidRPr="00992926">
        <w:rPr>
          <w:rFonts w:eastAsia="Calibri"/>
        </w:rPr>
        <w:t>»</w:t>
      </w:r>
      <w:r w:rsidR="00992926" w:rsidRPr="00992926">
        <w:rPr>
          <w:rFonts w:eastAsia="Calibri"/>
        </w:rPr>
        <w:t>.</w:t>
      </w:r>
    </w:p>
    <w:p w:rsidR="00992926" w:rsidRPr="00992926" w:rsidRDefault="00992926" w:rsidP="00992926">
      <w:pPr>
        <w:ind w:left="708" w:firstLine="1"/>
        <w:jc w:val="both"/>
        <w:rPr>
          <w:b/>
          <w:bCs/>
          <w:lang w:eastAsia="ru-RU"/>
        </w:rPr>
      </w:pPr>
      <w:r w:rsidRPr="00992926">
        <w:rPr>
          <w:b/>
          <w:bCs/>
          <w:lang w:eastAsia="ru-RU"/>
        </w:rPr>
        <w:t>Общие сведения о проекте, представленном на публичные слушания:</w:t>
      </w:r>
    </w:p>
    <w:p w:rsidR="008B42C4" w:rsidRPr="00505783" w:rsidRDefault="008B42C4" w:rsidP="008B42C4">
      <w:pPr>
        <w:ind w:firstLine="709"/>
        <w:jc w:val="both"/>
        <w:rPr>
          <w:bCs/>
          <w:lang w:eastAsia="ru-RU"/>
        </w:rPr>
      </w:pPr>
      <w:r w:rsidRPr="008B42C4">
        <w:rPr>
          <w:bCs/>
          <w:u w:val="single"/>
          <w:lang w:eastAsia="ru-RU"/>
        </w:rPr>
        <w:t>Проект планировки</w:t>
      </w:r>
      <w:r w:rsidRPr="00505783">
        <w:rPr>
          <w:bCs/>
          <w:u w:val="single"/>
          <w:lang w:eastAsia="ru-RU"/>
        </w:rPr>
        <w:t xml:space="preserve"> территории</w:t>
      </w:r>
      <w:r w:rsidRPr="00A7730B">
        <w:rPr>
          <w:bCs/>
          <w:u w:val="single"/>
          <w:lang w:eastAsia="ru-RU"/>
        </w:rPr>
        <w:t xml:space="preserve"> </w:t>
      </w:r>
      <w:r>
        <w:rPr>
          <w:bCs/>
          <w:u w:val="single"/>
          <w:lang w:eastAsia="ru-RU"/>
        </w:rPr>
        <w:t>и проект</w:t>
      </w:r>
      <w:r w:rsidRPr="00A7730B">
        <w:rPr>
          <w:bCs/>
          <w:u w:val="single"/>
          <w:lang w:eastAsia="ru-RU"/>
        </w:rPr>
        <w:t xml:space="preserve"> межевания территории</w:t>
      </w:r>
      <w:r w:rsidRPr="00505783">
        <w:rPr>
          <w:bCs/>
          <w:u w:val="single"/>
          <w:lang w:eastAsia="ru-RU"/>
        </w:rPr>
        <w:t xml:space="preserve"> </w:t>
      </w:r>
      <w:r w:rsidRPr="00485422">
        <w:rPr>
          <w:bCs/>
          <w:u w:val="single"/>
          <w:lang w:eastAsia="ru-RU"/>
        </w:rPr>
        <w:t>земельного участка с кадастровым номером 73:21:230101:262, расположенного по адресу: Ульяновская область, Чердаклинский район,  в границах СПК «Красноярский»</w:t>
      </w:r>
      <w:r w:rsidRPr="00505783">
        <w:rPr>
          <w:color w:val="000000"/>
        </w:rPr>
        <w:t>:</w:t>
      </w:r>
    </w:p>
    <w:p w:rsidR="00992926" w:rsidRPr="008B42C4" w:rsidRDefault="00992926" w:rsidP="0099292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bCs/>
          <w:u w:val="single"/>
          <w:lang w:eastAsia="ru-RU"/>
        </w:rPr>
      </w:pPr>
      <w:r w:rsidRPr="00992926">
        <w:rPr>
          <w:bCs/>
          <w:lang w:eastAsia="ru-RU"/>
        </w:rPr>
        <w:t>1.1. Основная часть (Том 1):</w:t>
      </w:r>
    </w:p>
    <w:p w:rsidR="00992926" w:rsidRPr="00992926" w:rsidRDefault="00992926" w:rsidP="0099292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bCs/>
          <w:lang w:eastAsia="ru-RU"/>
        </w:rPr>
      </w:pPr>
      <w:r w:rsidRPr="00992926">
        <w:rPr>
          <w:bCs/>
          <w:lang w:eastAsia="ru-RU"/>
        </w:rPr>
        <w:t>- Чертеж или чертежи планировки территории, на которых отображаются:</w:t>
      </w:r>
    </w:p>
    <w:p w:rsidR="00992926" w:rsidRPr="00992926" w:rsidRDefault="00992926" w:rsidP="0099292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bCs/>
          <w:lang w:eastAsia="ru-RU"/>
        </w:rPr>
      </w:pPr>
      <w:r w:rsidRPr="00992926">
        <w:rPr>
          <w:bCs/>
          <w:lang w:eastAsia="ru-RU"/>
        </w:rPr>
        <w:t>А) красные линии:</w:t>
      </w:r>
    </w:p>
    <w:p w:rsidR="00992926" w:rsidRPr="00992926" w:rsidRDefault="00992926" w:rsidP="0099292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bCs/>
          <w:lang w:eastAsia="ru-RU"/>
        </w:rPr>
      </w:pPr>
      <w:r w:rsidRPr="00992926">
        <w:rPr>
          <w:bCs/>
          <w:lang w:eastAsia="ru-RU"/>
        </w:rPr>
        <w:t>Б) границы существующих и планируемых элементов структуры</w:t>
      </w:r>
    </w:p>
    <w:p w:rsidR="00992926" w:rsidRPr="00992926" w:rsidRDefault="00992926" w:rsidP="0099292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bCs/>
          <w:lang w:eastAsia="ru-RU"/>
        </w:rPr>
      </w:pPr>
      <w:r w:rsidRPr="00992926">
        <w:rPr>
          <w:bCs/>
          <w:lang w:eastAsia="ru-RU"/>
        </w:rPr>
        <w:t>В) границы зон планируемого размещения объектов капитального строительства.</w:t>
      </w:r>
    </w:p>
    <w:p w:rsidR="00992926" w:rsidRPr="00992926" w:rsidRDefault="00992926" w:rsidP="0099292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u w:val="single"/>
        </w:rPr>
      </w:pPr>
      <w:r w:rsidRPr="00992926">
        <w:rPr>
          <w:bCs/>
          <w:lang w:eastAsia="ru-RU"/>
        </w:rPr>
        <w:t xml:space="preserve">- Положение о характеристиках планируемого развития территории, в том числе о плотности и параметрах застройки территории. </w:t>
      </w:r>
      <w:proofErr w:type="gramStart"/>
      <w:r w:rsidRPr="00992926">
        <w:rPr>
          <w:bCs/>
          <w:lang w:eastAsia="ru-RU"/>
        </w:rPr>
        <w:t>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w:t>
      </w:r>
      <w:proofErr w:type="gramEnd"/>
      <w:r w:rsidRPr="00992926">
        <w:rPr>
          <w:bCs/>
          <w:lang w:eastAsia="ru-RU"/>
        </w:rPr>
        <w:t xml:space="preserve"> </w:t>
      </w:r>
      <w:proofErr w:type="gramStart"/>
      <w:r w:rsidRPr="00992926">
        <w:rPr>
          <w:bCs/>
          <w:lang w:eastAsia="ru-RU"/>
        </w:rPr>
        <w:t>Программы комплексного развития социальной инфраструктуры и необходимых  для развития территории в границах элемента планировочной структуры</w:t>
      </w:r>
      <w:r w:rsidRPr="00992926">
        <w:rPr>
          <w:u w:val="single"/>
        </w:rPr>
        <w:t>;</w:t>
      </w:r>
      <w:proofErr w:type="gramEnd"/>
    </w:p>
    <w:p w:rsidR="00992926" w:rsidRPr="00992926" w:rsidRDefault="00992926" w:rsidP="0099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ru-RU"/>
        </w:rPr>
      </w:pPr>
      <w:r w:rsidRPr="00992926">
        <w:rPr>
          <w:bCs/>
          <w:lang w:eastAsia="ru-RU"/>
        </w:rPr>
        <w:t xml:space="preserve">-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w:t>
      </w:r>
      <w:r w:rsidRPr="00992926">
        <w:rPr>
          <w:bCs/>
          <w:lang w:eastAsia="ru-RU"/>
        </w:rPr>
        <w:lastRenderedPageBreak/>
        <w:t xml:space="preserve">развития транспортной инфраструктуры, программы комплексного развития социальной инфраструктуры. </w:t>
      </w:r>
    </w:p>
    <w:p w:rsidR="00992926" w:rsidRPr="00992926" w:rsidRDefault="00992926" w:rsidP="0099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ru-RU"/>
        </w:rPr>
      </w:pPr>
      <w:r w:rsidRPr="00992926">
        <w:rPr>
          <w:bCs/>
          <w:lang w:eastAsia="ru-RU"/>
        </w:rPr>
        <w:t xml:space="preserve">1.2. Материалы по обоснованию </w:t>
      </w:r>
      <w:r w:rsidRPr="00992926">
        <w:t>(</w:t>
      </w:r>
      <w:r w:rsidRPr="00992926">
        <w:rPr>
          <w:bCs/>
          <w:lang w:eastAsia="ru-RU"/>
        </w:rPr>
        <w:t>Том 2):</w:t>
      </w:r>
    </w:p>
    <w:p w:rsidR="00992926" w:rsidRPr="00992926" w:rsidRDefault="00992926" w:rsidP="0099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ru-RU"/>
        </w:rPr>
      </w:pPr>
      <w:r w:rsidRPr="00992926">
        <w:rPr>
          <w:bCs/>
          <w:lang w:eastAsia="ru-RU"/>
        </w:rPr>
        <w:t>- Карта планировочной структуры территории с отображением границ элементов планировочной структуры;</w:t>
      </w:r>
    </w:p>
    <w:p w:rsidR="00992926" w:rsidRPr="00992926" w:rsidRDefault="00992926" w:rsidP="0099292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bCs/>
          <w:lang w:eastAsia="ru-RU"/>
        </w:rPr>
      </w:pPr>
      <w:r w:rsidRPr="00992926">
        <w:rPr>
          <w:bCs/>
          <w:lang w:eastAsia="ru-RU"/>
        </w:rPr>
        <w:t>-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rsidR="00992926" w:rsidRPr="00992926" w:rsidRDefault="00992926" w:rsidP="0099292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bCs/>
          <w:lang w:eastAsia="ru-RU"/>
        </w:rPr>
      </w:pPr>
      <w:r w:rsidRPr="00992926">
        <w:rPr>
          <w:bCs/>
          <w:lang w:eastAsia="ru-RU"/>
        </w:rPr>
        <w:t xml:space="preserve">- Обоснование </w:t>
      </w:r>
      <w:proofErr w:type="gramStart"/>
      <w:r w:rsidRPr="00992926">
        <w:rPr>
          <w:bCs/>
          <w:lang w:eastAsia="ru-RU"/>
        </w:rPr>
        <w:t>определения границ зон планируемого размещения объектов капитального строительства</w:t>
      </w:r>
      <w:proofErr w:type="gramEnd"/>
    </w:p>
    <w:p w:rsidR="00992926" w:rsidRPr="00992926" w:rsidRDefault="00992926" w:rsidP="0099292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bCs/>
          <w:lang w:eastAsia="ru-RU"/>
        </w:rPr>
      </w:pPr>
      <w:r w:rsidRPr="00992926">
        <w:rPr>
          <w:bCs/>
          <w:lang w:eastAsia="ru-RU"/>
        </w:rPr>
        <w:t xml:space="preserve">- Схема организации движения транспорта (включая транспорт общего пользования) и пешеходов, отражая местоположение объектов транспортной инфраструктуры и учитывающая существующие и прогнозные потребности в транспортном обеспечении на территории. </w:t>
      </w:r>
    </w:p>
    <w:p w:rsidR="00992926" w:rsidRPr="00992926" w:rsidRDefault="00992926" w:rsidP="0099292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bCs/>
          <w:lang w:eastAsia="ru-RU"/>
        </w:rPr>
      </w:pPr>
      <w:r w:rsidRPr="00992926">
        <w:rPr>
          <w:bCs/>
          <w:lang w:eastAsia="ru-RU"/>
        </w:rPr>
        <w:t>- Схема организации улично-дорожной сети.</w:t>
      </w:r>
    </w:p>
    <w:p w:rsidR="00992926" w:rsidRPr="00992926" w:rsidRDefault="00992926" w:rsidP="0099292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bCs/>
          <w:lang w:eastAsia="ru-RU"/>
        </w:rPr>
      </w:pPr>
      <w:r w:rsidRPr="00992926">
        <w:rPr>
          <w:bCs/>
          <w:lang w:eastAsia="ru-RU"/>
        </w:rPr>
        <w:t>- Схема границ территорий объектов культурного наследия</w:t>
      </w:r>
    </w:p>
    <w:p w:rsidR="00992926" w:rsidRPr="00992926" w:rsidRDefault="00992926" w:rsidP="0099292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bCs/>
          <w:lang w:eastAsia="ru-RU"/>
        </w:rPr>
      </w:pPr>
      <w:r w:rsidRPr="00992926">
        <w:rPr>
          <w:bCs/>
          <w:lang w:eastAsia="ru-RU"/>
        </w:rPr>
        <w:t>- Схема границ зон с особыми условиями использования территории</w:t>
      </w:r>
    </w:p>
    <w:p w:rsidR="00992926" w:rsidRPr="00992926" w:rsidRDefault="00992926" w:rsidP="0099292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bCs/>
          <w:lang w:eastAsia="ru-RU"/>
        </w:rPr>
      </w:pPr>
      <w:proofErr w:type="gramStart"/>
      <w:r w:rsidRPr="00992926">
        <w:rPr>
          <w:bCs/>
          <w:lang w:eastAsia="ru-RU"/>
        </w:rPr>
        <w:t>-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застройкой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w:t>
      </w:r>
      <w:proofErr w:type="gramEnd"/>
      <w:r w:rsidRPr="00992926">
        <w:rPr>
          <w:bCs/>
          <w:lang w:eastAsia="ru-RU"/>
        </w:rPr>
        <w:t xml:space="preserve"> территориальной доступности таких объектов для населения</w:t>
      </w:r>
    </w:p>
    <w:p w:rsidR="00992926" w:rsidRPr="00992926" w:rsidRDefault="00992926" w:rsidP="0099292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bCs/>
          <w:lang w:eastAsia="ru-RU"/>
        </w:rPr>
      </w:pPr>
      <w:r w:rsidRPr="00992926">
        <w:rPr>
          <w:bCs/>
          <w:lang w:eastAsia="ru-RU"/>
        </w:rPr>
        <w:t>- Схема, отображающая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992926" w:rsidRPr="00992926" w:rsidRDefault="00992926" w:rsidP="0099292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bCs/>
          <w:lang w:eastAsia="ru-RU"/>
        </w:rPr>
      </w:pPr>
      <w:r w:rsidRPr="00992926">
        <w:rPr>
          <w:bCs/>
          <w:lang w:eastAsia="ru-RU"/>
        </w:rPr>
        <w:t>- Перечень мероприятий по охране окружающей среды</w:t>
      </w:r>
    </w:p>
    <w:p w:rsidR="00992926" w:rsidRPr="009F7876" w:rsidRDefault="00992926" w:rsidP="009F787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bCs/>
          <w:lang w:eastAsia="ru-RU"/>
        </w:rPr>
      </w:pPr>
      <w:r w:rsidRPr="00992926">
        <w:rPr>
          <w:bCs/>
          <w:lang w:eastAsia="ru-RU"/>
        </w:rPr>
        <w:t>- Иные материалы для обоснования положений по планировке территории.</w:t>
      </w:r>
    </w:p>
    <w:p w:rsidR="008F5ACF" w:rsidRPr="00992926" w:rsidRDefault="009F7876" w:rsidP="0029473E">
      <w:pPr>
        <w:jc w:val="both"/>
      </w:pPr>
      <w:r>
        <w:rPr>
          <w:b/>
        </w:rPr>
        <w:tab/>
      </w:r>
      <w:r w:rsidR="0029473E" w:rsidRPr="00992926">
        <w:rPr>
          <w:b/>
        </w:rPr>
        <w:t>Дата проведения публичных слушаний</w:t>
      </w:r>
      <w:r w:rsidR="00023356" w:rsidRPr="00992926">
        <w:t xml:space="preserve">: </w:t>
      </w:r>
      <w:r w:rsidR="008B42C4">
        <w:t>28</w:t>
      </w:r>
      <w:r w:rsidR="008F5ACF" w:rsidRPr="00992926">
        <w:t xml:space="preserve"> </w:t>
      </w:r>
      <w:r w:rsidR="008B42C4">
        <w:t>октября</w:t>
      </w:r>
      <w:r w:rsidR="003078AE" w:rsidRPr="00992926">
        <w:t xml:space="preserve"> 202</w:t>
      </w:r>
      <w:r w:rsidR="00E10CBC" w:rsidRPr="00992926">
        <w:t>4</w:t>
      </w:r>
      <w:r w:rsidR="008F5ACF" w:rsidRPr="00992926">
        <w:t xml:space="preserve"> года</w:t>
      </w:r>
      <w:r w:rsidR="0029473E" w:rsidRPr="00992926">
        <w:tab/>
      </w:r>
    </w:p>
    <w:p w:rsidR="006E318B" w:rsidRPr="00992926" w:rsidRDefault="009F7876" w:rsidP="0029473E">
      <w:pPr>
        <w:jc w:val="both"/>
      </w:pPr>
      <w:r>
        <w:rPr>
          <w:b/>
        </w:rPr>
        <w:tab/>
      </w:r>
      <w:r w:rsidR="0029473E" w:rsidRPr="00992926">
        <w:rPr>
          <w:b/>
        </w:rPr>
        <w:t>Место проведения публичных слушаний:</w:t>
      </w:r>
      <w:r w:rsidR="008F5ACF" w:rsidRPr="00992926">
        <w:t xml:space="preserve"> 433410, </w:t>
      </w:r>
      <w:proofErr w:type="gramStart"/>
      <w:r w:rsidR="008F5ACF" w:rsidRPr="00992926">
        <w:t>Ульяновская</w:t>
      </w:r>
      <w:proofErr w:type="gramEnd"/>
      <w:r w:rsidR="008F5ACF" w:rsidRPr="00992926">
        <w:t xml:space="preserve"> обл., Чердаклинский р-н, </w:t>
      </w:r>
      <w:r w:rsidR="006832D1" w:rsidRPr="00992926">
        <w:t>п. Колхозный</w:t>
      </w:r>
      <w:r w:rsidR="001F650F" w:rsidRPr="00992926">
        <w:t xml:space="preserve">, ул. </w:t>
      </w:r>
      <w:r w:rsidR="006832D1" w:rsidRPr="00992926">
        <w:t>Центральная</w:t>
      </w:r>
      <w:r w:rsidR="001F650F" w:rsidRPr="00992926">
        <w:t>, д.</w:t>
      </w:r>
      <w:r w:rsidR="006832D1" w:rsidRPr="00992926">
        <w:t>7</w:t>
      </w:r>
      <w:r w:rsidR="001F650F" w:rsidRPr="00992926">
        <w:t>, здание СДК</w:t>
      </w:r>
      <w:r w:rsidR="008B42C4">
        <w:t>.</w:t>
      </w:r>
    </w:p>
    <w:p w:rsidR="006E318B" w:rsidRPr="00992926" w:rsidRDefault="009F7876" w:rsidP="0029473E">
      <w:pPr>
        <w:jc w:val="both"/>
      </w:pPr>
      <w:r>
        <w:rPr>
          <w:b/>
        </w:rPr>
        <w:tab/>
      </w:r>
      <w:r w:rsidR="006E318B" w:rsidRPr="00992926">
        <w:rPr>
          <w:b/>
        </w:rPr>
        <w:t>Информация о проведении общественных (публичных) обсуждений</w:t>
      </w:r>
      <w:r w:rsidR="006E318B" w:rsidRPr="00992926">
        <w:t>:</w:t>
      </w:r>
    </w:p>
    <w:p w:rsidR="001A68C4" w:rsidRPr="00992926" w:rsidRDefault="001A68C4" w:rsidP="001A68C4">
      <w:pPr>
        <w:tabs>
          <w:tab w:val="left" w:pos="2127"/>
        </w:tabs>
        <w:jc w:val="both"/>
        <w:rPr>
          <w:i/>
        </w:rPr>
      </w:pPr>
      <w:r w:rsidRPr="00992926">
        <w:t xml:space="preserve">1. </w:t>
      </w:r>
      <w:r w:rsidR="003078AE" w:rsidRPr="00992926">
        <w:t>Ч</w:t>
      </w:r>
      <w:r w:rsidRPr="00992926">
        <w:t xml:space="preserve">ерез </w:t>
      </w:r>
      <w:r w:rsidR="003078AE" w:rsidRPr="00992926">
        <w:t>информационный бюллетень</w:t>
      </w:r>
      <w:r w:rsidRPr="00992926">
        <w:t xml:space="preserve"> «</w:t>
      </w:r>
      <w:r w:rsidR="00AC426D" w:rsidRPr="00992926">
        <w:t>Красноярск</w:t>
      </w:r>
      <w:r w:rsidR="008B42C4">
        <w:t>ий вестник» №62</w:t>
      </w:r>
      <w:r w:rsidR="00023356" w:rsidRPr="00992926">
        <w:t xml:space="preserve"> от </w:t>
      </w:r>
      <w:r w:rsidR="008B42C4">
        <w:t>02.10</w:t>
      </w:r>
      <w:r w:rsidR="003078AE" w:rsidRPr="00992926">
        <w:t>.202</w:t>
      </w:r>
      <w:r w:rsidR="00E10CBC" w:rsidRPr="00992926">
        <w:t>4</w:t>
      </w:r>
      <w:r w:rsidRPr="00992926">
        <w:t xml:space="preserve"> г.;</w:t>
      </w:r>
    </w:p>
    <w:p w:rsidR="001A68C4" w:rsidRPr="00992926" w:rsidRDefault="009F7876" w:rsidP="001A68C4">
      <w:pPr>
        <w:tabs>
          <w:tab w:val="left" w:pos="2127"/>
        </w:tabs>
        <w:jc w:val="both"/>
      </w:pPr>
      <w:r>
        <w:t>2.</w:t>
      </w:r>
      <w:r w:rsidR="00992926" w:rsidRPr="00992926">
        <w:t>Оповещение</w:t>
      </w:r>
      <w:r w:rsidR="001A68C4" w:rsidRPr="00992926">
        <w:t xml:space="preserve"> на официальном сайте Администрации </w:t>
      </w:r>
      <w:r>
        <w:t>«Красноярское сельское  поселение»</w:t>
      </w:r>
      <w:r w:rsidRPr="009F7876">
        <w:t xml:space="preserve"> </w:t>
      </w:r>
      <w:proofErr w:type="spellStart"/>
      <w:r w:rsidRPr="00992926">
        <w:t>Чердаклинского</w:t>
      </w:r>
      <w:proofErr w:type="spellEnd"/>
      <w:r w:rsidRPr="00992926">
        <w:t xml:space="preserve"> района Ульяновской области</w:t>
      </w:r>
      <w:r w:rsidR="001A68C4" w:rsidRPr="00992926">
        <w:t>.</w:t>
      </w:r>
    </w:p>
    <w:p w:rsidR="0029473E" w:rsidRPr="00992926" w:rsidRDefault="001A68C4" w:rsidP="00992926">
      <w:pPr>
        <w:tabs>
          <w:tab w:val="left" w:pos="2127"/>
        </w:tabs>
        <w:jc w:val="both"/>
      </w:pPr>
      <w:r w:rsidRPr="00992926">
        <w:t xml:space="preserve">3. </w:t>
      </w:r>
      <w:r w:rsidR="00992926" w:rsidRPr="00992926">
        <w:t xml:space="preserve">Оповещение </w:t>
      </w:r>
      <w:r w:rsidRPr="00992926">
        <w:t xml:space="preserve"> на информационных стендах в </w:t>
      </w:r>
      <w:r w:rsidR="006832D1" w:rsidRPr="00992926">
        <w:t>п. Колхозный</w:t>
      </w:r>
      <w:r w:rsidRPr="00992926">
        <w:t xml:space="preserve"> </w:t>
      </w:r>
      <w:proofErr w:type="spellStart"/>
      <w:r w:rsidRPr="00992926">
        <w:t>Чердаклинского</w:t>
      </w:r>
      <w:proofErr w:type="spellEnd"/>
      <w:r w:rsidRPr="00992926">
        <w:t xml:space="preserve"> района Ульяновской области.</w:t>
      </w:r>
    </w:p>
    <w:p w:rsidR="00472103" w:rsidRPr="00992926" w:rsidRDefault="00472103" w:rsidP="00472103">
      <w:pPr>
        <w:shd w:val="clear" w:color="auto" w:fill="FFFFFF"/>
        <w:tabs>
          <w:tab w:val="left" w:pos="714"/>
        </w:tabs>
        <w:ind w:firstLine="709"/>
        <w:contextualSpacing/>
        <w:jc w:val="both"/>
        <w:rPr>
          <w:rFonts w:eastAsia="Calibri"/>
          <w:b/>
        </w:rPr>
      </w:pPr>
      <w:r w:rsidRPr="00992926">
        <w:rPr>
          <w:b/>
        </w:rPr>
        <w:t>В ходе проведения собраний участников публичных слушаний были вынесены следующие замечания и предложения:</w:t>
      </w:r>
    </w:p>
    <w:tbl>
      <w:tblPr>
        <w:tblStyle w:val="a7"/>
        <w:tblW w:w="0" w:type="auto"/>
        <w:tblLayout w:type="fixed"/>
        <w:tblLook w:val="04A0"/>
      </w:tblPr>
      <w:tblGrid>
        <w:gridCol w:w="8613"/>
        <w:gridCol w:w="958"/>
      </w:tblGrid>
      <w:tr w:rsidR="00472103" w:rsidRPr="00992926" w:rsidTr="000F660E">
        <w:tc>
          <w:tcPr>
            <w:tcW w:w="8613" w:type="dxa"/>
          </w:tcPr>
          <w:p w:rsidR="00472103" w:rsidRPr="00992926" w:rsidRDefault="00472103" w:rsidP="000F660E">
            <w:pPr>
              <w:autoSpaceDE w:val="0"/>
              <w:autoSpaceDN w:val="0"/>
              <w:adjustRightInd w:val="0"/>
              <w:jc w:val="center"/>
              <w:rPr>
                <w:b/>
                <w:sz w:val="24"/>
                <w:szCs w:val="24"/>
              </w:rPr>
            </w:pPr>
            <w:r w:rsidRPr="00992926">
              <w:rPr>
                <w:b/>
                <w:sz w:val="24"/>
                <w:szCs w:val="24"/>
                <w:lang w:eastAsia="ru-RU"/>
              </w:rPr>
              <w:t>Замечания участников публичных слушаний</w:t>
            </w:r>
          </w:p>
        </w:tc>
        <w:tc>
          <w:tcPr>
            <w:tcW w:w="958" w:type="dxa"/>
          </w:tcPr>
          <w:p w:rsidR="00472103" w:rsidRPr="00992926" w:rsidRDefault="00472103" w:rsidP="000F660E">
            <w:pPr>
              <w:autoSpaceDE w:val="0"/>
              <w:autoSpaceDN w:val="0"/>
              <w:adjustRightInd w:val="0"/>
              <w:jc w:val="both"/>
              <w:rPr>
                <w:sz w:val="24"/>
                <w:szCs w:val="24"/>
              </w:rPr>
            </w:pPr>
            <w:r w:rsidRPr="00992926">
              <w:rPr>
                <w:sz w:val="24"/>
                <w:szCs w:val="24"/>
                <w:lang w:eastAsia="ru-RU"/>
              </w:rPr>
              <w:t>Кол-во</w:t>
            </w:r>
          </w:p>
        </w:tc>
      </w:tr>
      <w:tr w:rsidR="00472103" w:rsidRPr="00992926" w:rsidTr="000F660E">
        <w:tc>
          <w:tcPr>
            <w:tcW w:w="8613" w:type="dxa"/>
          </w:tcPr>
          <w:p w:rsidR="00472103" w:rsidRPr="00992926" w:rsidRDefault="00472103" w:rsidP="000F660E">
            <w:pPr>
              <w:autoSpaceDE w:val="0"/>
              <w:autoSpaceDN w:val="0"/>
              <w:adjustRightInd w:val="0"/>
              <w:ind w:firstLine="709"/>
              <w:jc w:val="both"/>
              <w:rPr>
                <w:sz w:val="24"/>
                <w:szCs w:val="24"/>
              </w:rPr>
            </w:pPr>
            <w:r w:rsidRPr="00992926">
              <w:rPr>
                <w:sz w:val="24"/>
                <w:szCs w:val="24"/>
                <w:lang w:eastAsia="ru-RU"/>
              </w:rPr>
              <w:t>Замечания участников в ходе проведения публичных слушаний</w:t>
            </w:r>
          </w:p>
        </w:tc>
        <w:tc>
          <w:tcPr>
            <w:tcW w:w="958" w:type="dxa"/>
          </w:tcPr>
          <w:p w:rsidR="00472103" w:rsidRPr="00992926" w:rsidRDefault="00472103" w:rsidP="000F660E">
            <w:pPr>
              <w:autoSpaceDE w:val="0"/>
              <w:autoSpaceDN w:val="0"/>
              <w:adjustRightInd w:val="0"/>
              <w:jc w:val="center"/>
              <w:rPr>
                <w:sz w:val="24"/>
                <w:szCs w:val="24"/>
              </w:rPr>
            </w:pPr>
            <w:r w:rsidRPr="00992926">
              <w:rPr>
                <w:sz w:val="24"/>
                <w:szCs w:val="24"/>
              </w:rPr>
              <w:t>0</w:t>
            </w:r>
          </w:p>
        </w:tc>
      </w:tr>
      <w:tr w:rsidR="00472103" w:rsidRPr="00992926" w:rsidTr="000F660E">
        <w:tc>
          <w:tcPr>
            <w:tcW w:w="8613" w:type="dxa"/>
          </w:tcPr>
          <w:p w:rsidR="00472103" w:rsidRPr="00992926" w:rsidRDefault="00472103" w:rsidP="000F660E">
            <w:pPr>
              <w:autoSpaceDE w:val="0"/>
              <w:autoSpaceDN w:val="0"/>
              <w:adjustRightInd w:val="0"/>
              <w:ind w:firstLine="709"/>
              <w:jc w:val="right"/>
              <w:rPr>
                <w:sz w:val="24"/>
                <w:szCs w:val="24"/>
                <w:lang w:eastAsia="ru-RU"/>
              </w:rPr>
            </w:pPr>
            <w:r w:rsidRPr="00992926">
              <w:rPr>
                <w:sz w:val="24"/>
                <w:szCs w:val="24"/>
                <w:lang w:eastAsia="ru-RU"/>
              </w:rPr>
              <w:t>ИТОГО</w:t>
            </w:r>
          </w:p>
        </w:tc>
        <w:tc>
          <w:tcPr>
            <w:tcW w:w="958" w:type="dxa"/>
          </w:tcPr>
          <w:p w:rsidR="00472103" w:rsidRPr="00992926" w:rsidRDefault="00472103" w:rsidP="000F660E">
            <w:pPr>
              <w:autoSpaceDE w:val="0"/>
              <w:autoSpaceDN w:val="0"/>
              <w:adjustRightInd w:val="0"/>
              <w:jc w:val="center"/>
              <w:rPr>
                <w:sz w:val="24"/>
                <w:szCs w:val="24"/>
              </w:rPr>
            </w:pPr>
            <w:r w:rsidRPr="00992926">
              <w:rPr>
                <w:sz w:val="24"/>
                <w:szCs w:val="24"/>
              </w:rPr>
              <w:t>0</w:t>
            </w:r>
          </w:p>
        </w:tc>
      </w:tr>
      <w:tr w:rsidR="00472103" w:rsidRPr="00992926" w:rsidTr="000F660E">
        <w:tc>
          <w:tcPr>
            <w:tcW w:w="8613" w:type="dxa"/>
          </w:tcPr>
          <w:p w:rsidR="00472103" w:rsidRPr="00992926" w:rsidRDefault="00472103" w:rsidP="000F660E">
            <w:pPr>
              <w:autoSpaceDE w:val="0"/>
              <w:autoSpaceDN w:val="0"/>
              <w:adjustRightInd w:val="0"/>
              <w:ind w:firstLine="709"/>
              <w:jc w:val="center"/>
              <w:rPr>
                <w:b/>
                <w:sz w:val="24"/>
                <w:szCs w:val="24"/>
                <w:lang w:eastAsia="ru-RU"/>
              </w:rPr>
            </w:pPr>
            <w:r w:rsidRPr="00992926">
              <w:rPr>
                <w:b/>
                <w:sz w:val="24"/>
                <w:szCs w:val="24"/>
                <w:lang w:eastAsia="ru-RU"/>
              </w:rPr>
              <w:t>Предложения участников публичных слушаний</w:t>
            </w:r>
          </w:p>
        </w:tc>
        <w:tc>
          <w:tcPr>
            <w:tcW w:w="958" w:type="dxa"/>
          </w:tcPr>
          <w:p w:rsidR="00472103" w:rsidRPr="00992926" w:rsidRDefault="00472103" w:rsidP="000F660E">
            <w:pPr>
              <w:autoSpaceDE w:val="0"/>
              <w:autoSpaceDN w:val="0"/>
              <w:adjustRightInd w:val="0"/>
              <w:jc w:val="center"/>
              <w:rPr>
                <w:sz w:val="24"/>
                <w:szCs w:val="24"/>
              </w:rPr>
            </w:pPr>
          </w:p>
        </w:tc>
      </w:tr>
      <w:tr w:rsidR="00472103" w:rsidRPr="00992926" w:rsidTr="000F660E">
        <w:tc>
          <w:tcPr>
            <w:tcW w:w="8613" w:type="dxa"/>
          </w:tcPr>
          <w:p w:rsidR="00472103" w:rsidRPr="00992926" w:rsidRDefault="00472103" w:rsidP="000F660E">
            <w:pPr>
              <w:autoSpaceDE w:val="0"/>
              <w:autoSpaceDN w:val="0"/>
              <w:adjustRightInd w:val="0"/>
              <w:ind w:firstLine="709"/>
              <w:jc w:val="both"/>
              <w:rPr>
                <w:sz w:val="24"/>
                <w:szCs w:val="24"/>
                <w:lang w:eastAsia="ru-RU"/>
              </w:rPr>
            </w:pPr>
            <w:r w:rsidRPr="00992926">
              <w:rPr>
                <w:sz w:val="24"/>
                <w:szCs w:val="24"/>
                <w:lang w:eastAsia="ru-RU"/>
              </w:rPr>
              <w:t>Предложения участников в  ходе проведения публичных слушаний</w:t>
            </w:r>
          </w:p>
        </w:tc>
        <w:tc>
          <w:tcPr>
            <w:tcW w:w="958" w:type="dxa"/>
          </w:tcPr>
          <w:p w:rsidR="00472103" w:rsidRPr="00992926" w:rsidRDefault="00472103" w:rsidP="000F660E">
            <w:pPr>
              <w:autoSpaceDE w:val="0"/>
              <w:autoSpaceDN w:val="0"/>
              <w:adjustRightInd w:val="0"/>
              <w:jc w:val="center"/>
              <w:rPr>
                <w:sz w:val="24"/>
                <w:szCs w:val="24"/>
              </w:rPr>
            </w:pPr>
            <w:r w:rsidRPr="00992926">
              <w:rPr>
                <w:sz w:val="24"/>
                <w:szCs w:val="24"/>
              </w:rPr>
              <w:t>0</w:t>
            </w:r>
          </w:p>
        </w:tc>
      </w:tr>
      <w:tr w:rsidR="00472103" w:rsidRPr="00992926" w:rsidTr="000F660E">
        <w:tc>
          <w:tcPr>
            <w:tcW w:w="8613" w:type="dxa"/>
          </w:tcPr>
          <w:p w:rsidR="00472103" w:rsidRPr="00992926" w:rsidRDefault="00472103" w:rsidP="000F660E">
            <w:pPr>
              <w:autoSpaceDE w:val="0"/>
              <w:autoSpaceDN w:val="0"/>
              <w:adjustRightInd w:val="0"/>
              <w:jc w:val="right"/>
              <w:rPr>
                <w:sz w:val="24"/>
                <w:szCs w:val="24"/>
                <w:lang w:eastAsia="ru-RU"/>
              </w:rPr>
            </w:pPr>
            <w:r w:rsidRPr="00992926">
              <w:rPr>
                <w:sz w:val="24"/>
                <w:szCs w:val="24"/>
                <w:lang w:eastAsia="ru-RU"/>
              </w:rPr>
              <w:t>ИТОГО</w:t>
            </w:r>
          </w:p>
        </w:tc>
        <w:tc>
          <w:tcPr>
            <w:tcW w:w="958" w:type="dxa"/>
          </w:tcPr>
          <w:p w:rsidR="00472103" w:rsidRPr="00992926" w:rsidRDefault="00472103" w:rsidP="000F660E">
            <w:pPr>
              <w:autoSpaceDE w:val="0"/>
              <w:autoSpaceDN w:val="0"/>
              <w:adjustRightInd w:val="0"/>
              <w:jc w:val="center"/>
              <w:rPr>
                <w:sz w:val="24"/>
                <w:szCs w:val="24"/>
              </w:rPr>
            </w:pPr>
            <w:r w:rsidRPr="00992926">
              <w:rPr>
                <w:sz w:val="24"/>
                <w:szCs w:val="24"/>
              </w:rPr>
              <w:t>0</w:t>
            </w:r>
          </w:p>
        </w:tc>
      </w:tr>
    </w:tbl>
    <w:p w:rsidR="00472103" w:rsidRPr="00992926" w:rsidRDefault="00472103" w:rsidP="00472103">
      <w:pPr>
        <w:widowControl w:val="0"/>
        <w:ind w:firstLine="708"/>
        <w:jc w:val="both"/>
        <w:rPr>
          <w:b/>
        </w:rPr>
      </w:pPr>
      <w:r w:rsidRPr="00992926">
        <w:rPr>
          <w:b/>
        </w:rPr>
        <w:t>Предложения и замечания от иных участников не поступало.</w:t>
      </w:r>
    </w:p>
    <w:p w:rsidR="00472103" w:rsidRPr="00992926" w:rsidRDefault="00472103" w:rsidP="00472103">
      <w:pPr>
        <w:widowControl w:val="0"/>
        <w:ind w:firstLine="708"/>
        <w:jc w:val="both"/>
        <w:rPr>
          <w:color w:val="000000"/>
          <w:kern w:val="2"/>
        </w:rPr>
      </w:pPr>
      <w:r w:rsidRPr="00992926">
        <w:rPr>
          <w:color w:val="000000"/>
          <w:kern w:val="2"/>
        </w:rPr>
        <w:t xml:space="preserve">В адрес Администрации муниципального образования «Красноярское сельское </w:t>
      </w:r>
      <w:r w:rsidRPr="00992926">
        <w:rPr>
          <w:color w:val="000000"/>
          <w:kern w:val="2"/>
        </w:rPr>
        <w:lastRenderedPageBreak/>
        <w:t xml:space="preserve">поселение» </w:t>
      </w:r>
      <w:proofErr w:type="spellStart"/>
      <w:r w:rsidRPr="00992926">
        <w:rPr>
          <w:color w:val="000000"/>
          <w:kern w:val="2"/>
        </w:rPr>
        <w:t>Чердаклинского</w:t>
      </w:r>
      <w:proofErr w:type="spellEnd"/>
      <w:r w:rsidRPr="00992926">
        <w:rPr>
          <w:color w:val="000000"/>
          <w:kern w:val="2"/>
        </w:rPr>
        <w:t xml:space="preserve"> района Ульяновской области поступило 0 замечаний и 0 предложений.</w:t>
      </w:r>
    </w:p>
    <w:p w:rsidR="00472103" w:rsidRPr="00992926" w:rsidRDefault="00472103" w:rsidP="00472103">
      <w:pPr>
        <w:widowControl w:val="0"/>
        <w:ind w:firstLine="708"/>
        <w:jc w:val="both"/>
      </w:pPr>
      <w:r w:rsidRPr="00992926">
        <w:t xml:space="preserve">При проведении экспозиции по проекту </w:t>
      </w:r>
      <w:r w:rsidR="008B42C4">
        <w:rPr>
          <w:rFonts w:ascii="PT Astra Serif" w:hAnsi="PT Astra Serif"/>
        </w:rPr>
        <w:t>с 09</w:t>
      </w:r>
      <w:r w:rsidR="008B42C4" w:rsidRPr="00505783">
        <w:rPr>
          <w:rFonts w:ascii="PT Astra Serif" w:hAnsi="PT Astra Serif"/>
        </w:rPr>
        <w:t>.</w:t>
      </w:r>
      <w:r w:rsidR="008B42C4">
        <w:rPr>
          <w:rFonts w:ascii="PT Astra Serif" w:hAnsi="PT Astra Serif"/>
        </w:rPr>
        <w:t>10</w:t>
      </w:r>
      <w:r w:rsidR="008B42C4" w:rsidRPr="00505783">
        <w:rPr>
          <w:rFonts w:ascii="PT Astra Serif" w:hAnsi="PT Astra Serif"/>
        </w:rPr>
        <w:t>.202</w:t>
      </w:r>
      <w:r w:rsidR="008B42C4">
        <w:rPr>
          <w:rFonts w:ascii="PT Astra Serif" w:hAnsi="PT Astra Serif"/>
        </w:rPr>
        <w:t>4</w:t>
      </w:r>
      <w:r w:rsidR="008B42C4" w:rsidRPr="00505783">
        <w:rPr>
          <w:rFonts w:ascii="PT Astra Serif" w:hAnsi="PT Astra Serif"/>
        </w:rPr>
        <w:t xml:space="preserve"> по </w:t>
      </w:r>
      <w:r w:rsidR="008B42C4">
        <w:rPr>
          <w:rFonts w:ascii="PT Astra Serif" w:hAnsi="PT Astra Serif"/>
        </w:rPr>
        <w:t>28</w:t>
      </w:r>
      <w:r w:rsidR="008B42C4" w:rsidRPr="00505783">
        <w:rPr>
          <w:rFonts w:ascii="PT Astra Serif" w:hAnsi="PT Astra Serif"/>
        </w:rPr>
        <w:t>.</w:t>
      </w:r>
      <w:r w:rsidR="008B42C4">
        <w:rPr>
          <w:rFonts w:ascii="PT Astra Serif" w:hAnsi="PT Astra Serif"/>
        </w:rPr>
        <w:t>10</w:t>
      </w:r>
      <w:r w:rsidR="008B42C4" w:rsidRPr="00505783">
        <w:rPr>
          <w:rFonts w:ascii="PT Astra Serif" w:hAnsi="PT Astra Serif"/>
        </w:rPr>
        <w:t>.202</w:t>
      </w:r>
      <w:r w:rsidR="008B42C4">
        <w:rPr>
          <w:rFonts w:ascii="PT Astra Serif" w:hAnsi="PT Astra Serif"/>
        </w:rPr>
        <w:t>4</w:t>
      </w:r>
      <w:r w:rsidR="008B42C4" w:rsidRPr="00505783">
        <w:rPr>
          <w:rFonts w:ascii="PT Astra Serif" w:hAnsi="PT Astra Serif"/>
        </w:rPr>
        <w:t xml:space="preserve"> </w:t>
      </w:r>
      <w:r w:rsidRPr="00992926">
        <w:t>предложения                   и замечания не поступали.</w:t>
      </w:r>
    </w:p>
    <w:p w:rsidR="008B42C4" w:rsidRDefault="00472103" w:rsidP="0047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92926">
        <w:rPr>
          <w:bCs/>
          <w:lang w:eastAsia="ru-RU"/>
        </w:rPr>
        <w:tab/>
        <w:t xml:space="preserve">В публичных слушаниях </w:t>
      </w:r>
      <w:r w:rsidRPr="00992926">
        <w:rPr>
          <w:rFonts w:eastAsia="Calibri"/>
          <w:lang w:eastAsia="en-US"/>
        </w:rPr>
        <w:t xml:space="preserve">приняли участие: </w:t>
      </w:r>
      <w:r w:rsidR="008B42C4">
        <w:rPr>
          <w:color w:val="000000" w:themeColor="text1"/>
        </w:rPr>
        <w:t>7</w:t>
      </w:r>
      <w:r w:rsidR="00992926" w:rsidRPr="00992926">
        <w:rPr>
          <w:color w:val="000000" w:themeColor="text1"/>
        </w:rPr>
        <w:t xml:space="preserve"> челове</w:t>
      </w:r>
      <w:r w:rsidR="008B42C4">
        <w:rPr>
          <w:color w:val="000000" w:themeColor="text1"/>
        </w:rPr>
        <w:t>к.</w:t>
      </w:r>
    </w:p>
    <w:p w:rsidR="00472103" w:rsidRPr="00992926" w:rsidRDefault="00472103" w:rsidP="0047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lang w:eastAsia="ru-RU"/>
        </w:rPr>
      </w:pPr>
      <w:r w:rsidRPr="00992926">
        <w:rPr>
          <w:rFonts w:eastAsia="Calibri"/>
          <w:lang w:eastAsia="en-US"/>
        </w:rPr>
        <w:tab/>
        <w:t>Заключение о результатах публичных слушаний подг</w:t>
      </w:r>
      <w:r w:rsidR="00E852FC">
        <w:rPr>
          <w:rFonts w:eastAsia="Calibri"/>
          <w:lang w:eastAsia="en-US"/>
        </w:rPr>
        <w:t>отовлено на основании протокола</w:t>
      </w:r>
      <w:r w:rsidRPr="00992926">
        <w:rPr>
          <w:rFonts w:eastAsia="Calibri"/>
          <w:lang w:eastAsia="en-US"/>
        </w:rPr>
        <w:t xml:space="preserve"> публичных слушаний </w:t>
      </w:r>
      <w:r w:rsidRPr="00992926">
        <w:rPr>
          <w:bCs/>
          <w:u w:val="single"/>
          <w:lang w:eastAsia="ru-RU"/>
        </w:rPr>
        <w:t xml:space="preserve">№ </w:t>
      </w:r>
      <w:r w:rsidR="008B42C4">
        <w:rPr>
          <w:bCs/>
          <w:u w:val="single"/>
          <w:lang w:eastAsia="ru-RU"/>
        </w:rPr>
        <w:t>7</w:t>
      </w:r>
      <w:r w:rsidRPr="00992926">
        <w:rPr>
          <w:bCs/>
          <w:u w:val="single"/>
          <w:lang w:eastAsia="ru-RU"/>
        </w:rPr>
        <w:t xml:space="preserve"> от </w:t>
      </w:r>
      <w:r w:rsidR="008B42C4">
        <w:rPr>
          <w:bCs/>
          <w:u w:val="single"/>
          <w:lang w:eastAsia="ru-RU"/>
        </w:rPr>
        <w:t>28.10</w:t>
      </w:r>
      <w:r w:rsidRPr="00992926">
        <w:rPr>
          <w:bCs/>
          <w:u w:val="single"/>
          <w:lang w:eastAsia="ru-RU"/>
        </w:rPr>
        <w:t>.2024.</w:t>
      </w:r>
    </w:p>
    <w:p w:rsidR="00E852FC" w:rsidRDefault="00E852FC" w:rsidP="009F7876">
      <w:pPr>
        <w:jc w:val="center"/>
        <w:rPr>
          <w:b/>
          <w:bCs/>
          <w:lang w:eastAsia="ru-RU"/>
        </w:rPr>
      </w:pPr>
    </w:p>
    <w:p w:rsidR="009F7876" w:rsidRPr="00992926" w:rsidRDefault="00472103" w:rsidP="009F7876">
      <w:pPr>
        <w:jc w:val="center"/>
      </w:pPr>
      <w:r w:rsidRPr="00992926">
        <w:rPr>
          <w:b/>
          <w:bCs/>
          <w:lang w:eastAsia="ru-RU"/>
        </w:rPr>
        <w:t xml:space="preserve">Вывод по результатам публичных слушаний по </w:t>
      </w:r>
      <w:r w:rsidR="00992926" w:rsidRPr="00992926">
        <w:rPr>
          <w:b/>
          <w:bCs/>
          <w:lang w:eastAsia="ru-RU"/>
        </w:rPr>
        <w:t xml:space="preserve">данным </w:t>
      </w:r>
      <w:r w:rsidRPr="00992926">
        <w:rPr>
          <w:b/>
          <w:bCs/>
          <w:lang w:eastAsia="ru-RU"/>
        </w:rPr>
        <w:t>проектам</w:t>
      </w:r>
      <w:r w:rsidR="00992926" w:rsidRPr="00992926">
        <w:rPr>
          <w:b/>
          <w:bCs/>
          <w:lang w:eastAsia="ru-RU"/>
        </w:rPr>
        <w:t>:</w:t>
      </w:r>
    </w:p>
    <w:p w:rsidR="00251DD4" w:rsidRDefault="009F7876" w:rsidP="001A68C4">
      <w:pPr>
        <w:jc w:val="both"/>
      </w:pPr>
      <w:r>
        <w:tab/>
      </w:r>
      <w:r w:rsidR="00AB41EB" w:rsidRPr="00992926">
        <w:t xml:space="preserve">1) публичные слушания </w:t>
      </w:r>
      <w:r w:rsidR="008B42C4" w:rsidRPr="008B42C4">
        <w:t>по проекту планировки территории и проекту межевания территории земельного участка с кадастровым номером 73:21:230101:262, расположенного по адресу: Ульяновская область, Чердаклинский район,  в границах СПК «Красноярский»</w:t>
      </w:r>
      <w:r w:rsidR="009C73E5" w:rsidRPr="00992926">
        <w:t xml:space="preserve"> </w:t>
      </w:r>
      <w:r w:rsidR="00AB41EB" w:rsidRPr="00992926">
        <w:t>признать состоявшимися;</w:t>
      </w:r>
    </w:p>
    <w:p w:rsidR="0066223E" w:rsidRPr="00992926" w:rsidRDefault="0066223E" w:rsidP="001A68C4">
      <w:pPr>
        <w:jc w:val="both"/>
      </w:pPr>
      <w:r>
        <w:tab/>
        <w:t>2)</w:t>
      </w:r>
      <w:r w:rsidRPr="0066223E">
        <w:t xml:space="preserve"> </w:t>
      </w:r>
      <w:r>
        <w:t>п</w:t>
      </w:r>
      <w:r w:rsidRPr="0066223E">
        <w:t>роект  планировки территории и проект межевания территории земельного участка с кадастровым номером 73:21:230101:262, расположенного по адресу: Ульяновская область, Чердаклинский район,</w:t>
      </w:r>
      <w:r>
        <w:t xml:space="preserve">  в границах СПК «Красноярский»</w:t>
      </w:r>
      <w:r w:rsidRPr="0066223E">
        <w:t xml:space="preserve"> разработан</w:t>
      </w:r>
      <w:r>
        <w:t>ы</w:t>
      </w:r>
      <w:r w:rsidRPr="0066223E">
        <w:t xml:space="preserve"> в соответствии с документами территориального планирования, правилами  землепользования и застройки, лесохозяйственным регламентом, положением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w:t>
      </w:r>
      <w:r>
        <w:t>овиями использования территорий;</w:t>
      </w:r>
    </w:p>
    <w:p w:rsidR="00AB41EB" w:rsidRDefault="009F7876" w:rsidP="00AB41EB">
      <w:pPr>
        <w:jc w:val="both"/>
      </w:pPr>
      <w:r>
        <w:tab/>
      </w:r>
      <w:r w:rsidR="0066223E">
        <w:t>3</w:t>
      </w:r>
      <w:r w:rsidR="00AB41EB" w:rsidRPr="00992926">
        <w:t xml:space="preserve">) одобрить </w:t>
      </w:r>
      <w:r w:rsidR="008B42C4">
        <w:t>п</w:t>
      </w:r>
      <w:r w:rsidR="008B42C4" w:rsidRPr="008B42C4">
        <w:t>роект планировки территории и проект межевания территории земельного участка с кадастровым номером 73:21:230101:262, расположенного по адресу: Ульяновская область, Чердаклинский район,  в границах СПК «Красноярский</w:t>
      </w:r>
      <w:r w:rsidR="009C73E5" w:rsidRPr="00992926">
        <w:t>;</w:t>
      </w:r>
    </w:p>
    <w:p w:rsidR="00002FAD" w:rsidRPr="00002FAD" w:rsidRDefault="0066223E" w:rsidP="00AB41EB">
      <w:pPr>
        <w:jc w:val="both"/>
      </w:pPr>
      <w:r>
        <w:tab/>
        <w:t>4</w:t>
      </w:r>
      <w:r w:rsidR="00002FAD" w:rsidRPr="00002FAD">
        <w:t>)</w:t>
      </w:r>
      <w:r w:rsidR="00002FAD">
        <w:t xml:space="preserve"> п</w:t>
      </w:r>
      <w:r w:rsidR="00002FAD" w:rsidRPr="00002FAD">
        <w:t>о результ</w:t>
      </w:r>
      <w:r w:rsidR="008B42C4">
        <w:t>ата</w:t>
      </w:r>
      <w:r w:rsidR="00002FAD" w:rsidRPr="00002FAD">
        <w:t xml:space="preserve">м публичных слушаний рекомендовать утвердить  </w:t>
      </w:r>
      <w:r w:rsidR="008B42C4">
        <w:rPr>
          <w:bCs/>
          <w:lang w:eastAsia="ru-RU"/>
        </w:rPr>
        <w:t>п</w:t>
      </w:r>
      <w:r w:rsidR="008B42C4" w:rsidRPr="008B42C4">
        <w:rPr>
          <w:bCs/>
          <w:lang w:eastAsia="ru-RU"/>
        </w:rPr>
        <w:t>роект планировки территории и проект межевания территории земельного участка с кадастровым номером 73:21:230101:262, расположенного по адресу: Ульяновская область, Чердаклинский район,  в границах СПК «Красноярский</w:t>
      </w:r>
      <w:r w:rsidR="00002FAD" w:rsidRPr="00002FAD">
        <w:rPr>
          <w:bCs/>
          <w:lang w:eastAsia="ru-RU"/>
        </w:rPr>
        <w:t>;</w:t>
      </w:r>
    </w:p>
    <w:p w:rsidR="0090418A" w:rsidRPr="00002FAD" w:rsidRDefault="009F7876" w:rsidP="00AB41EB">
      <w:pPr>
        <w:jc w:val="both"/>
      </w:pPr>
      <w:r w:rsidRPr="00002FAD">
        <w:tab/>
      </w:r>
      <w:r w:rsidR="0066223E">
        <w:t>5</w:t>
      </w:r>
      <w:r w:rsidR="0090418A" w:rsidRPr="00002FAD">
        <w:t xml:space="preserve">) опубликовать настоящее заключение в </w:t>
      </w:r>
      <w:r w:rsidR="003078AE" w:rsidRPr="00002FAD">
        <w:t>информационном бюллетене</w:t>
      </w:r>
      <w:r w:rsidR="0090418A" w:rsidRPr="00002FAD">
        <w:t xml:space="preserve"> «</w:t>
      </w:r>
      <w:r w:rsidR="003078AE" w:rsidRPr="00002FAD">
        <w:t>Красноярский вестник</w:t>
      </w:r>
      <w:r w:rsidR="0090418A" w:rsidRPr="00002FAD">
        <w:t xml:space="preserve">» и разместить на официальном Интернет-сайте </w:t>
      </w:r>
      <w:r w:rsidRPr="00002FAD">
        <w:t xml:space="preserve">Администрации «Красноярское сельское  поселение» </w:t>
      </w:r>
      <w:proofErr w:type="spellStart"/>
      <w:r w:rsidRPr="00002FAD">
        <w:t>Чердаклинского</w:t>
      </w:r>
      <w:proofErr w:type="spellEnd"/>
      <w:r w:rsidRPr="00002FAD">
        <w:t xml:space="preserve"> района Ульяновской области</w:t>
      </w:r>
      <w:r w:rsidR="0090418A" w:rsidRPr="00002FAD">
        <w:t>.</w:t>
      </w:r>
    </w:p>
    <w:p w:rsidR="00AB41EB" w:rsidRPr="00992926" w:rsidRDefault="00AB41EB" w:rsidP="0029473E">
      <w:pPr>
        <w:jc w:val="both"/>
      </w:pPr>
    </w:p>
    <w:p w:rsidR="0029473E" w:rsidRPr="00992926" w:rsidRDefault="0029473E" w:rsidP="0029473E"/>
    <w:p w:rsidR="00D16E63" w:rsidRPr="00992926" w:rsidRDefault="00D16E63" w:rsidP="0029473E"/>
    <w:p w:rsidR="001A68C4" w:rsidRPr="00992926" w:rsidRDefault="0029473E" w:rsidP="0029473E">
      <w:r w:rsidRPr="00992926">
        <w:t>Председатель</w:t>
      </w:r>
      <w:r w:rsidR="001A68C4" w:rsidRPr="00992926">
        <w:t xml:space="preserve">   </w:t>
      </w:r>
      <w:r w:rsidR="00A91C91" w:rsidRPr="00992926">
        <w:t>Комиссии</w:t>
      </w:r>
      <w:r w:rsidR="001A68C4" w:rsidRPr="00992926">
        <w:t xml:space="preserve">                              </w:t>
      </w:r>
      <w:r w:rsidR="00A91C91" w:rsidRPr="00992926">
        <w:t xml:space="preserve">             </w:t>
      </w:r>
      <w:r w:rsidR="009F7876">
        <w:t xml:space="preserve">                                    </w:t>
      </w:r>
      <w:r w:rsidR="00D16E63" w:rsidRPr="00992926">
        <w:t>М.В. Кошкина</w:t>
      </w:r>
    </w:p>
    <w:p w:rsidR="00A91C91" w:rsidRPr="00992926" w:rsidRDefault="00A91C91" w:rsidP="00D16E63">
      <w:pPr>
        <w:tabs>
          <w:tab w:val="left" w:pos="7335"/>
        </w:tabs>
      </w:pPr>
      <w:r w:rsidRPr="00992926">
        <w:t>по землепользованию и застройке</w:t>
      </w:r>
      <w:r w:rsidR="00D16E63" w:rsidRPr="00992926">
        <w:tab/>
      </w:r>
    </w:p>
    <w:p w:rsidR="00A91C91" w:rsidRPr="00992926" w:rsidRDefault="00A91C91" w:rsidP="0029473E"/>
    <w:p w:rsidR="00472103" w:rsidRPr="00992926" w:rsidRDefault="00472103" w:rsidP="00472103">
      <w:r w:rsidRPr="00992926">
        <w:t xml:space="preserve">Заместитель Председателя комиссии                      </w:t>
      </w:r>
      <w:r w:rsidR="009F7876">
        <w:t xml:space="preserve">                                     </w:t>
      </w:r>
      <w:r w:rsidR="0066223E">
        <w:t>А.М. Тимошкина</w:t>
      </w:r>
    </w:p>
    <w:p w:rsidR="009F7876" w:rsidRDefault="009F7876" w:rsidP="00472103"/>
    <w:p w:rsidR="00472103" w:rsidRPr="00992926" w:rsidRDefault="0029473E" w:rsidP="00472103">
      <w:r w:rsidRPr="00992926">
        <w:t>Секретарь  Комиссии</w:t>
      </w:r>
      <w:r w:rsidR="00472103" w:rsidRPr="00992926">
        <w:t xml:space="preserve">                                                  </w:t>
      </w:r>
      <w:r w:rsidR="009F7876">
        <w:t xml:space="preserve">                                   </w:t>
      </w:r>
      <w:r w:rsidR="00472103" w:rsidRPr="00992926">
        <w:t>Е.О. Коптелова</w:t>
      </w:r>
    </w:p>
    <w:p w:rsidR="0029473E" w:rsidRPr="00992926" w:rsidRDefault="0029473E" w:rsidP="0029473E"/>
    <w:sectPr w:rsidR="0029473E" w:rsidRPr="00992926" w:rsidSect="00771C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5056"/>
    <w:multiLevelType w:val="hybridMultilevel"/>
    <w:tmpl w:val="8E86288E"/>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4E73"/>
    <w:rsid w:val="00002FAD"/>
    <w:rsid w:val="00023356"/>
    <w:rsid w:val="000B6236"/>
    <w:rsid w:val="000C3B60"/>
    <w:rsid w:val="000D2748"/>
    <w:rsid w:val="00162543"/>
    <w:rsid w:val="00190305"/>
    <w:rsid w:val="001A68C4"/>
    <w:rsid w:val="001F4AEE"/>
    <w:rsid w:val="001F5C0A"/>
    <w:rsid w:val="001F650F"/>
    <w:rsid w:val="00251DD4"/>
    <w:rsid w:val="0029473E"/>
    <w:rsid w:val="002A0C75"/>
    <w:rsid w:val="002A5DCF"/>
    <w:rsid w:val="003078AE"/>
    <w:rsid w:val="003C5F48"/>
    <w:rsid w:val="00472103"/>
    <w:rsid w:val="00481267"/>
    <w:rsid w:val="005D3845"/>
    <w:rsid w:val="005F7BB5"/>
    <w:rsid w:val="006376A8"/>
    <w:rsid w:val="0066223E"/>
    <w:rsid w:val="006832D1"/>
    <w:rsid w:val="00685B9E"/>
    <w:rsid w:val="006E318B"/>
    <w:rsid w:val="006F4895"/>
    <w:rsid w:val="00771C1C"/>
    <w:rsid w:val="008231F5"/>
    <w:rsid w:val="00857F24"/>
    <w:rsid w:val="008B42C4"/>
    <w:rsid w:val="008F5ACF"/>
    <w:rsid w:val="0090418A"/>
    <w:rsid w:val="00921342"/>
    <w:rsid w:val="00992926"/>
    <w:rsid w:val="009C44A9"/>
    <w:rsid w:val="009C5A04"/>
    <w:rsid w:val="009C73E5"/>
    <w:rsid w:val="009F7876"/>
    <w:rsid w:val="00A14E4B"/>
    <w:rsid w:val="00A24D46"/>
    <w:rsid w:val="00A63B9A"/>
    <w:rsid w:val="00A76BDD"/>
    <w:rsid w:val="00A91C91"/>
    <w:rsid w:val="00AB41EB"/>
    <w:rsid w:val="00AC426D"/>
    <w:rsid w:val="00B2239E"/>
    <w:rsid w:val="00CF382F"/>
    <w:rsid w:val="00D04E73"/>
    <w:rsid w:val="00D10C26"/>
    <w:rsid w:val="00D16E63"/>
    <w:rsid w:val="00DC525D"/>
    <w:rsid w:val="00E10CBC"/>
    <w:rsid w:val="00E852FC"/>
    <w:rsid w:val="00F245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73E"/>
    <w:pPr>
      <w:suppressAutoHyphens/>
      <w:spacing w:line="240" w:lineRule="auto"/>
      <w:jc w:val="left"/>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5">
    <w:name w:val="Font Style15"/>
    <w:basedOn w:val="a0"/>
    <w:uiPriority w:val="99"/>
    <w:rsid w:val="001A68C4"/>
    <w:rPr>
      <w:rFonts w:ascii="Times New Roman" w:hAnsi="Times New Roman" w:cs="Times New Roman"/>
      <w:b/>
      <w:bCs/>
      <w:sz w:val="22"/>
      <w:szCs w:val="22"/>
    </w:rPr>
  </w:style>
  <w:style w:type="character" w:customStyle="1" w:styleId="FontStyle16">
    <w:name w:val="Font Style16"/>
    <w:basedOn w:val="a0"/>
    <w:uiPriority w:val="99"/>
    <w:rsid w:val="001A68C4"/>
    <w:rPr>
      <w:rFonts w:ascii="Times New Roman" w:hAnsi="Times New Roman" w:cs="Times New Roman"/>
      <w:sz w:val="22"/>
      <w:szCs w:val="22"/>
    </w:rPr>
  </w:style>
  <w:style w:type="paragraph" w:styleId="a3">
    <w:name w:val="List Paragraph"/>
    <w:basedOn w:val="a"/>
    <w:uiPriority w:val="34"/>
    <w:qFormat/>
    <w:rsid w:val="001A68C4"/>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Style4">
    <w:name w:val="Style4"/>
    <w:basedOn w:val="a"/>
    <w:uiPriority w:val="99"/>
    <w:rsid w:val="001A68C4"/>
    <w:pPr>
      <w:widowControl w:val="0"/>
      <w:suppressAutoHyphens w:val="0"/>
      <w:autoSpaceDE w:val="0"/>
      <w:autoSpaceDN w:val="0"/>
      <w:adjustRightInd w:val="0"/>
    </w:pPr>
    <w:rPr>
      <w:rFonts w:eastAsiaTheme="minorEastAsia"/>
      <w:lang w:eastAsia="ru-RU"/>
    </w:rPr>
  </w:style>
  <w:style w:type="paragraph" w:styleId="a4">
    <w:name w:val="Balloon Text"/>
    <w:basedOn w:val="a"/>
    <w:link w:val="a5"/>
    <w:uiPriority w:val="99"/>
    <w:semiHidden/>
    <w:unhideWhenUsed/>
    <w:rsid w:val="000D2748"/>
    <w:rPr>
      <w:rFonts w:ascii="Tahoma" w:hAnsi="Tahoma" w:cs="Tahoma"/>
      <w:sz w:val="16"/>
      <w:szCs w:val="16"/>
    </w:rPr>
  </w:style>
  <w:style w:type="character" w:customStyle="1" w:styleId="a5">
    <w:name w:val="Текст выноски Знак"/>
    <w:basedOn w:val="a0"/>
    <w:link w:val="a4"/>
    <w:uiPriority w:val="99"/>
    <w:semiHidden/>
    <w:rsid w:val="000D2748"/>
    <w:rPr>
      <w:rFonts w:ascii="Tahoma" w:eastAsia="Times New Roman" w:hAnsi="Tahoma" w:cs="Tahoma"/>
      <w:sz w:val="16"/>
      <w:szCs w:val="16"/>
      <w:lang w:eastAsia="ar-SA"/>
    </w:rPr>
  </w:style>
  <w:style w:type="paragraph" w:styleId="a6">
    <w:name w:val="Normal (Web)"/>
    <w:basedOn w:val="a"/>
    <w:uiPriority w:val="99"/>
    <w:unhideWhenUsed/>
    <w:rsid w:val="00023356"/>
    <w:pPr>
      <w:suppressAutoHyphens w:val="0"/>
      <w:spacing w:before="100" w:beforeAutospacing="1" w:after="119"/>
    </w:pPr>
    <w:rPr>
      <w:lang w:eastAsia="ru-RU"/>
    </w:rPr>
  </w:style>
  <w:style w:type="table" w:styleId="a7">
    <w:name w:val="Table Grid"/>
    <w:basedOn w:val="a1"/>
    <w:uiPriority w:val="59"/>
    <w:rsid w:val="00472103"/>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73E"/>
    <w:pPr>
      <w:suppressAutoHyphens/>
      <w:spacing w:line="240" w:lineRule="auto"/>
      <w:jc w:val="left"/>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754040">
      <w:bodyDiv w:val="1"/>
      <w:marLeft w:val="0"/>
      <w:marRight w:val="0"/>
      <w:marTop w:val="0"/>
      <w:marBottom w:val="0"/>
      <w:divBdr>
        <w:top w:val="none" w:sz="0" w:space="0" w:color="auto"/>
        <w:left w:val="none" w:sz="0" w:space="0" w:color="auto"/>
        <w:bottom w:val="none" w:sz="0" w:space="0" w:color="auto"/>
        <w:right w:val="none" w:sz="0" w:space="0" w:color="auto"/>
      </w:divBdr>
    </w:div>
    <w:div w:id="183271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3</Pages>
  <Words>1480</Words>
  <Characters>8442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32</cp:revision>
  <cp:lastPrinted>2024-10-29T05:37:00Z</cp:lastPrinted>
  <dcterms:created xsi:type="dcterms:W3CDTF">2018-09-18T05:33:00Z</dcterms:created>
  <dcterms:modified xsi:type="dcterms:W3CDTF">2024-10-31T06:27:00Z</dcterms:modified>
</cp:coreProperties>
</file>